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99FC" w14:textId="77777777" w:rsidR="00AE37B9" w:rsidRPr="009031B2" w:rsidRDefault="00AE37B9" w:rsidP="00AE37B9">
      <w:pPr>
        <w:spacing w:after="0" w:line="240" w:lineRule="auto"/>
        <w:jc w:val="right"/>
        <w:rPr>
          <w:rFonts w:cstheme="minorHAnsi"/>
        </w:rPr>
      </w:pPr>
      <w:r w:rsidRPr="009031B2">
        <w:rPr>
          <w:rFonts w:cstheme="minorHAnsi"/>
        </w:rPr>
        <w:t xml:space="preserve">Annex No. </w:t>
      </w:r>
      <w:r>
        <w:rPr>
          <w:rFonts w:cstheme="minorHAnsi"/>
        </w:rPr>
        <w:t>4</w:t>
      </w:r>
      <w:r w:rsidRPr="009031B2">
        <w:rPr>
          <w:rFonts w:cstheme="minorHAnsi"/>
        </w:rPr>
        <w:t xml:space="preserve"> to SPC</w:t>
      </w:r>
    </w:p>
    <w:p w14:paraId="2761EEE5" w14:textId="77777777" w:rsidR="00AE37B9" w:rsidRDefault="00AE37B9" w:rsidP="00CF0992">
      <w:pPr>
        <w:pStyle w:val="Heading1"/>
        <w:spacing w:before="0" w:after="0" w:line="240" w:lineRule="auto"/>
        <w:ind w:left="567"/>
        <w:jc w:val="center"/>
        <w:rPr>
          <w:rFonts w:asciiTheme="minorHAnsi" w:hAnsiTheme="minorHAnsi" w:cstheme="minorHAnsi"/>
          <w:bCs w:val="0"/>
          <w:sz w:val="22"/>
          <w:szCs w:val="22"/>
          <w:lang w:val="en-GB"/>
        </w:rPr>
      </w:pPr>
    </w:p>
    <w:p w14:paraId="50577DCB" w14:textId="5B5D5A66" w:rsidR="00CF0992" w:rsidRPr="0036517E" w:rsidRDefault="00CF0992" w:rsidP="00CF0992">
      <w:pPr>
        <w:pStyle w:val="Heading1"/>
        <w:spacing w:before="0" w:after="0" w:line="240" w:lineRule="auto"/>
        <w:ind w:left="567"/>
        <w:jc w:val="center"/>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RADIO EQUIPMENT </w:t>
      </w:r>
      <w:r w:rsidR="00541CCD" w:rsidRPr="0036517E">
        <w:rPr>
          <w:rFonts w:asciiTheme="minorHAnsi" w:hAnsiTheme="minorHAnsi" w:cstheme="minorHAnsi"/>
          <w:bCs w:val="0"/>
          <w:sz w:val="22"/>
          <w:szCs w:val="22"/>
          <w:lang w:val="en-GB"/>
        </w:rPr>
        <w:t xml:space="preserve">FOR VILNIUS ACC AND AERODROME </w:t>
      </w:r>
      <w:r w:rsidR="00B02FD9" w:rsidRPr="0036517E">
        <w:rPr>
          <w:rFonts w:asciiTheme="minorHAnsi" w:hAnsiTheme="minorHAnsi" w:cstheme="minorHAnsi"/>
          <w:bCs w:val="0"/>
          <w:sz w:val="22"/>
          <w:szCs w:val="22"/>
          <w:lang w:val="en-GB"/>
        </w:rPr>
        <w:t>CONTROL CENTRE</w:t>
      </w:r>
    </w:p>
    <w:p w14:paraId="3F6E37ED" w14:textId="1FBA7CEE" w:rsidR="00EC43FB" w:rsidRPr="0036517E" w:rsidRDefault="00EC43FB" w:rsidP="00CF0992">
      <w:pPr>
        <w:pStyle w:val="Heading1"/>
        <w:spacing w:before="0" w:after="0" w:line="240" w:lineRule="auto"/>
        <w:ind w:left="567"/>
        <w:jc w:val="center"/>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TECHNICAL SPECIFICATION</w:t>
      </w:r>
    </w:p>
    <w:p w14:paraId="12882D85" w14:textId="77777777" w:rsidR="00DE61AC" w:rsidRPr="0036517E" w:rsidRDefault="00DE61AC" w:rsidP="009243A3">
      <w:pPr>
        <w:jc w:val="both"/>
      </w:pPr>
    </w:p>
    <w:p w14:paraId="0D46FC85" w14:textId="76D5D422" w:rsidR="004A00DC" w:rsidRPr="0036517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Introduction</w:t>
      </w:r>
    </w:p>
    <w:p w14:paraId="57A4D66F" w14:textId="438C3982" w:rsidR="00EC43FB" w:rsidRPr="0036517E" w:rsidRDefault="00EC43FB" w:rsidP="00B25681">
      <w:pPr>
        <w:pStyle w:val="ListParagraph"/>
        <w:widowControl w:val="0"/>
        <w:numPr>
          <w:ilvl w:val="1"/>
          <w:numId w:val="33"/>
        </w:numPr>
        <w:autoSpaceDE w:val="0"/>
        <w:autoSpaceDN w:val="0"/>
        <w:adjustRightInd w:val="0"/>
        <w:spacing w:after="0" w:line="240" w:lineRule="auto"/>
        <w:ind w:left="0" w:right="-20" w:firstLine="567"/>
        <w:jc w:val="both"/>
        <w:rPr>
          <w:rFonts w:asciiTheme="minorHAnsi" w:hAnsiTheme="minorHAnsi" w:cstheme="minorHAnsi"/>
          <w:lang w:val="en-GB"/>
        </w:rPr>
      </w:pPr>
      <w:r w:rsidRPr="0036517E">
        <w:rPr>
          <w:rFonts w:asciiTheme="minorHAnsi" w:hAnsiTheme="minorHAnsi" w:cstheme="minorHAnsi"/>
          <w:lang w:val="en-GB"/>
        </w:rPr>
        <w:t xml:space="preserve">This document contains the technical specification of the VHF air-ground radio communication equipment that the </w:t>
      </w:r>
      <w:r w:rsidR="008C1E6B" w:rsidRPr="0036517E">
        <w:rPr>
          <w:rFonts w:asciiTheme="minorHAnsi" w:hAnsiTheme="minorHAnsi" w:cstheme="minorHAnsi"/>
          <w:lang w:val="en-GB"/>
        </w:rPr>
        <w:t>p</w:t>
      </w:r>
      <w:r w:rsidRPr="0036517E">
        <w:rPr>
          <w:rFonts w:asciiTheme="minorHAnsi" w:hAnsiTheme="minorHAnsi" w:cstheme="minorHAnsi"/>
          <w:lang w:val="en-GB"/>
        </w:rPr>
        <w:t xml:space="preserve">ublic </w:t>
      </w:r>
      <w:r w:rsidR="008C1E6B" w:rsidRPr="0036517E">
        <w:rPr>
          <w:rFonts w:asciiTheme="minorHAnsi" w:hAnsiTheme="minorHAnsi" w:cstheme="minorHAnsi"/>
          <w:lang w:val="en-GB"/>
        </w:rPr>
        <w:t xml:space="preserve">limited liability company </w:t>
      </w:r>
      <w:r w:rsidRPr="0036517E">
        <w:rPr>
          <w:rFonts w:asciiTheme="minorHAnsi" w:hAnsiTheme="minorHAnsi" w:cstheme="minorHAnsi"/>
          <w:lang w:val="en-GB"/>
        </w:rPr>
        <w:t xml:space="preserve">"Oro navigacija" (hereinafter </w:t>
      </w:r>
      <w:r w:rsidR="008C1E6B" w:rsidRPr="0036517E">
        <w:rPr>
          <w:rFonts w:asciiTheme="minorHAnsi" w:hAnsiTheme="minorHAnsi" w:cstheme="minorHAnsi"/>
          <w:lang w:val="en-GB"/>
        </w:rPr>
        <w:t xml:space="preserve">referred to as </w:t>
      </w:r>
      <w:r w:rsidR="00FA7F3A" w:rsidRPr="0036517E">
        <w:rPr>
          <w:rFonts w:asciiTheme="minorHAnsi" w:hAnsiTheme="minorHAnsi" w:cstheme="minorHAnsi"/>
          <w:lang w:val="en-GB"/>
        </w:rPr>
        <w:t>“Customer”</w:t>
      </w:r>
      <w:r w:rsidRPr="0036517E">
        <w:rPr>
          <w:rFonts w:asciiTheme="minorHAnsi" w:hAnsiTheme="minorHAnsi" w:cstheme="minorHAnsi"/>
          <w:lang w:val="en-GB"/>
        </w:rPr>
        <w:t>) intends to purchase.</w:t>
      </w:r>
    </w:p>
    <w:p w14:paraId="267FD8BF" w14:textId="31642FE2" w:rsidR="00F109FF" w:rsidRPr="0036517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Scope of </w:t>
      </w:r>
      <w:r w:rsidR="00682BD4"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upply</w:t>
      </w:r>
    </w:p>
    <w:p w14:paraId="11AAEE3B" w14:textId="7A73B841" w:rsidR="00811143" w:rsidRPr="0036517E" w:rsidRDefault="00EC43FB"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The </w:t>
      </w:r>
      <w:r w:rsidR="008C1E6B" w:rsidRPr="0036517E">
        <w:rPr>
          <w:rFonts w:asciiTheme="minorHAnsi" w:hAnsiTheme="minorHAnsi" w:cstheme="minorHAnsi"/>
          <w:lang w:val="en-GB"/>
        </w:rPr>
        <w:t>S</w:t>
      </w:r>
      <w:r w:rsidRPr="0036517E">
        <w:rPr>
          <w:rFonts w:asciiTheme="minorHAnsi" w:hAnsiTheme="minorHAnsi" w:cstheme="minorHAnsi"/>
          <w:lang w:val="en-GB"/>
        </w:rPr>
        <w:t xml:space="preserve">upplier shall </w:t>
      </w:r>
      <w:r w:rsidR="00551FD6" w:rsidRPr="0036517E">
        <w:rPr>
          <w:rFonts w:asciiTheme="minorHAnsi" w:hAnsiTheme="minorHAnsi" w:cstheme="minorHAnsi"/>
          <w:lang w:val="en-GB"/>
        </w:rPr>
        <w:t xml:space="preserve">supply </w:t>
      </w:r>
      <w:r w:rsidRPr="0036517E">
        <w:rPr>
          <w:rFonts w:asciiTheme="minorHAnsi" w:hAnsiTheme="minorHAnsi" w:cstheme="minorHAnsi"/>
          <w:lang w:val="en-GB"/>
        </w:rPr>
        <w:t>the following equipment</w:t>
      </w:r>
      <w:r w:rsidR="001A78DA" w:rsidRPr="0036517E">
        <w:rPr>
          <w:rFonts w:asciiTheme="minorHAnsi" w:hAnsiTheme="minorHAnsi" w:cstheme="minorHAnsi"/>
          <w:lang w:val="en-GB"/>
        </w:rPr>
        <w:t>:</w:t>
      </w:r>
    </w:p>
    <w:p w14:paraId="446BCF1D" w14:textId="0C474CEB" w:rsidR="00EC43FB" w:rsidRPr="0036517E" w:rsidRDefault="00A72E2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bookmarkStart w:id="0" w:name="_Hlk196207108"/>
      <w:r w:rsidRPr="0036517E">
        <w:rPr>
          <w:rFonts w:asciiTheme="minorHAnsi" w:hAnsiTheme="minorHAnsi" w:cstheme="minorHAnsi"/>
          <w:lang w:val="en-GB"/>
        </w:rPr>
        <w:t>VHF radio t</w:t>
      </w:r>
      <w:r w:rsidR="00EC43FB" w:rsidRPr="0036517E">
        <w:rPr>
          <w:rFonts w:asciiTheme="minorHAnsi" w:hAnsiTheme="minorHAnsi" w:cstheme="minorHAnsi"/>
          <w:lang w:val="en-GB"/>
        </w:rPr>
        <w:t>rans</w:t>
      </w:r>
      <w:r w:rsidR="00B02FD9" w:rsidRPr="0036517E">
        <w:rPr>
          <w:rFonts w:asciiTheme="minorHAnsi" w:hAnsiTheme="minorHAnsi" w:cstheme="minorHAnsi"/>
          <w:lang w:val="en-GB"/>
        </w:rPr>
        <w:t>mitters</w:t>
      </w:r>
      <w:r w:rsidR="00EC43FB" w:rsidRPr="0036517E">
        <w:rPr>
          <w:rFonts w:asciiTheme="minorHAnsi" w:hAnsiTheme="minorHAnsi" w:cstheme="minorHAnsi"/>
          <w:lang w:val="en-GB"/>
        </w:rPr>
        <w:t xml:space="preserve"> </w:t>
      </w:r>
      <w:r w:rsidR="00AB2A2B" w:rsidRPr="0036517E">
        <w:rPr>
          <w:rFonts w:asciiTheme="minorHAnsi" w:hAnsiTheme="minorHAnsi" w:cstheme="minorHAnsi"/>
          <w:lang w:val="en-GB"/>
        </w:rPr>
        <w:t>–</w:t>
      </w:r>
      <w:r w:rsidR="00EC43FB" w:rsidRPr="0036517E">
        <w:rPr>
          <w:rFonts w:asciiTheme="minorHAnsi" w:hAnsiTheme="minorHAnsi" w:cstheme="minorHAnsi"/>
          <w:lang w:val="en-GB"/>
        </w:rPr>
        <w:t xml:space="preserve"> </w:t>
      </w:r>
      <w:r w:rsidR="003F2C4E" w:rsidRPr="0036517E">
        <w:rPr>
          <w:rFonts w:asciiTheme="minorHAnsi" w:hAnsiTheme="minorHAnsi" w:cstheme="minorHAnsi"/>
          <w:lang w:val="en-GB"/>
        </w:rPr>
        <w:t>2</w:t>
      </w:r>
      <w:r w:rsidR="00846E26" w:rsidRPr="0036517E">
        <w:rPr>
          <w:rFonts w:asciiTheme="minorHAnsi" w:hAnsiTheme="minorHAnsi" w:cstheme="minorHAnsi"/>
          <w:lang w:val="en-GB"/>
        </w:rPr>
        <w:t>0</w:t>
      </w:r>
      <w:r w:rsidR="00EC43FB" w:rsidRPr="0036517E">
        <w:rPr>
          <w:rFonts w:asciiTheme="minorHAnsi" w:hAnsiTheme="minorHAnsi" w:cstheme="minorHAnsi"/>
          <w:lang w:val="en-GB"/>
        </w:rPr>
        <w:t xml:space="preserve"> units, </w:t>
      </w:r>
      <w:r w:rsidR="007F40E6" w:rsidRPr="0036517E">
        <w:rPr>
          <w:rFonts w:asciiTheme="minorHAnsi" w:hAnsiTheme="minorHAnsi" w:cstheme="minorHAnsi"/>
          <w:lang w:val="en-GB"/>
        </w:rPr>
        <w:t xml:space="preserve">which </w:t>
      </w:r>
      <w:r w:rsidR="00C57057" w:rsidRPr="0036517E">
        <w:rPr>
          <w:rFonts w:asciiTheme="minorHAnsi" w:hAnsiTheme="minorHAnsi" w:cstheme="minorHAnsi"/>
          <w:lang w:val="en-GB"/>
        </w:rPr>
        <w:t xml:space="preserve">shall be suitable for installation </w:t>
      </w:r>
      <w:r w:rsidR="00EC43FB" w:rsidRPr="0036517E">
        <w:rPr>
          <w:rFonts w:asciiTheme="minorHAnsi" w:hAnsiTheme="minorHAnsi" w:cstheme="minorHAnsi"/>
          <w:lang w:val="en-GB"/>
        </w:rPr>
        <w:t xml:space="preserve">in </w:t>
      </w:r>
      <w:r w:rsidR="00C57057" w:rsidRPr="0036517E">
        <w:rPr>
          <w:rFonts w:asciiTheme="minorHAnsi" w:hAnsiTheme="minorHAnsi" w:cstheme="minorHAnsi"/>
          <w:lang w:val="en-GB"/>
        </w:rPr>
        <w:t>metallic</w:t>
      </w:r>
      <w:r w:rsidR="008C1E6B" w:rsidRPr="0036517E">
        <w:rPr>
          <w:rFonts w:asciiTheme="minorHAnsi" w:hAnsiTheme="minorHAnsi" w:cstheme="minorHAnsi"/>
          <w:lang w:val="en-GB"/>
        </w:rPr>
        <w:t xml:space="preserve"> </w:t>
      </w:r>
      <w:r w:rsidR="00EC43FB" w:rsidRPr="0036517E">
        <w:rPr>
          <w:rFonts w:asciiTheme="minorHAnsi" w:hAnsiTheme="minorHAnsi" w:cstheme="minorHAnsi"/>
          <w:lang w:val="en-GB"/>
        </w:rPr>
        <w:t>cabinet 19 inches wide</w:t>
      </w:r>
      <w:r w:rsidR="002D23A5" w:rsidRPr="0036517E">
        <w:rPr>
          <w:rFonts w:asciiTheme="minorHAnsi" w:hAnsiTheme="minorHAnsi" w:cstheme="minorHAnsi"/>
          <w:lang w:val="en-GB"/>
        </w:rPr>
        <w:t xml:space="preserve"> </w:t>
      </w:r>
      <w:r w:rsidR="003932CA" w:rsidRPr="0036517E">
        <w:rPr>
          <w:rFonts w:asciiTheme="minorHAnsi" w:hAnsiTheme="minorHAnsi" w:cstheme="minorHAnsi"/>
          <w:lang w:val="en-GB"/>
        </w:rPr>
        <w:t>(</w:t>
      </w:r>
      <w:r w:rsidR="002D23A5"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124CB7AF" w14:textId="1645D84C" w:rsidR="007F40E6" w:rsidRPr="0036517E" w:rsidRDefault="007F40E6"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band-pass filters </w:t>
      </w:r>
      <w:r w:rsidR="00E94311" w:rsidRPr="0036517E">
        <w:rPr>
          <w:rFonts w:asciiTheme="minorHAnsi" w:hAnsiTheme="minorHAnsi" w:cstheme="minorHAnsi"/>
          <w:lang w:val="en-GB"/>
        </w:rPr>
        <w:t>adjustable</w:t>
      </w:r>
      <w:r w:rsidR="00FA7F3A" w:rsidRPr="0036517E">
        <w:rPr>
          <w:rFonts w:asciiTheme="minorHAnsi" w:hAnsiTheme="minorHAnsi" w:cstheme="minorHAnsi"/>
          <w:lang w:val="en-GB"/>
        </w:rPr>
        <w:t xml:space="preserve"> for transmitters</w:t>
      </w:r>
      <w:r w:rsidR="00E94311" w:rsidRPr="0036517E">
        <w:rPr>
          <w:rFonts w:asciiTheme="minorHAnsi" w:hAnsiTheme="minorHAnsi" w:cstheme="minorHAnsi"/>
          <w:lang w:val="en-GB"/>
        </w:rPr>
        <w:t xml:space="preserve"> </w:t>
      </w:r>
      <w:r w:rsidRPr="0036517E">
        <w:rPr>
          <w:rFonts w:asciiTheme="minorHAnsi" w:hAnsiTheme="minorHAnsi" w:cstheme="minorHAnsi"/>
          <w:lang w:val="en-GB"/>
        </w:rPr>
        <w:t>– 8 units, which shall be suitable for installation in metallic cabinet 19 inches wide</w:t>
      </w:r>
      <w:r w:rsidR="003932CA" w:rsidRPr="0036517E">
        <w:rPr>
          <w:rFonts w:asciiTheme="minorHAnsi" w:hAnsiTheme="minorHAnsi" w:cstheme="minorHAnsi"/>
          <w:lang w:val="en-GB"/>
        </w:rPr>
        <w:t xml:space="preserve"> (</w:t>
      </w:r>
      <w:r w:rsidRPr="0036517E">
        <w:rPr>
          <w:rFonts w:asciiTheme="minorHAnsi" w:hAnsiTheme="minorHAnsi" w:cstheme="minorHAnsi"/>
          <w:lang w:val="en-GB"/>
        </w:rPr>
        <w:t>H2000 x W600 x D80</w:t>
      </w:r>
      <w:r w:rsidR="00E94311" w:rsidRPr="0036517E">
        <w:rPr>
          <w:rFonts w:asciiTheme="minorHAnsi" w:hAnsiTheme="minorHAnsi" w:cstheme="minorHAnsi"/>
          <w:lang w:val="en-GB"/>
        </w:rPr>
        <w:t>0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184051E7" w14:textId="11C73742" w:rsidR="0097696B" w:rsidRPr="0036517E" w:rsidRDefault="0097696B"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radio receivers – </w:t>
      </w:r>
      <w:r w:rsidR="003F2C4E" w:rsidRPr="0036517E">
        <w:rPr>
          <w:rFonts w:asciiTheme="minorHAnsi" w:hAnsiTheme="minorHAnsi" w:cstheme="minorHAnsi"/>
          <w:lang w:val="en-GB"/>
        </w:rPr>
        <w:t>2</w:t>
      </w:r>
      <w:r w:rsidR="00846E26" w:rsidRPr="0036517E">
        <w:rPr>
          <w:rFonts w:asciiTheme="minorHAnsi" w:hAnsiTheme="minorHAnsi" w:cstheme="minorHAnsi"/>
          <w:lang w:val="en-GB"/>
        </w:rPr>
        <w:t>0</w:t>
      </w:r>
      <w:r w:rsidRPr="0036517E">
        <w:rPr>
          <w:rFonts w:asciiTheme="minorHAnsi" w:hAnsiTheme="minorHAnsi" w:cstheme="minorHAnsi"/>
          <w:lang w:val="en-GB"/>
        </w:rPr>
        <w:t xml:space="preserve"> units, </w:t>
      </w:r>
      <w:r w:rsidR="00C57057" w:rsidRPr="0036517E">
        <w:rPr>
          <w:rFonts w:asciiTheme="minorHAnsi" w:hAnsiTheme="minorHAnsi" w:cstheme="minorHAnsi"/>
          <w:lang w:val="en-GB"/>
        </w:rPr>
        <w:t>which shall be suitable for installation in metallic cabinet 19 inches wide</w:t>
      </w:r>
      <w:r w:rsidR="003932CA" w:rsidRPr="0036517E">
        <w:rPr>
          <w:rFonts w:asciiTheme="minorHAnsi" w:hAnsiTheme="minorHAnsi" w:cstheme="minorHAnsi"/>
          <w:lang w:val="en-GB"/>
        </w:rPr>
        <w:t xml:space="preserve"> (</w:t>
      </w:r>
      <w:r w:rsidR="007F40E6"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56647A7C" w14:textId="2F6597D5" w:rsidR="00964869" w:rsidRPr="0036517E" w:rsidRDefault="0067289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VHF multicouplers for receivers – 2 units, which shall be suitable for installation in metallic cabinet 19 inches wide</w:t>
      </w:r>
      <w:r w:rsidR="003932CA" w:rsidRPr="0036517E">
        <w:rPr>
          <w:rFonts w:asciiTheme="minorHAnsi" w:hAnsiTheme="minorHAnsi" w:cstheme="minorHAnsi"/>
          <w:lang w:val="en-GB"/>
        </w:rPr>
        <w:t xml:space="preserve"> (</w:t>
      </w:r>
      <w:r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r w:rsidR="00BA07AC" w:rsidRPr="0036517E">
        <w:rPr>
          <w:rFonts w:asciiTheme="minorHAnsi" w:hAnsiTheme="minorHAnsi" w:cstheme="minorHAnsi"/>
          <w:lang w:val="en-GB"/>
        </w:rPr>
        <w:t xml:space="preserve"> </w:t>
      </w:r>
      <w:r w:rsidR="007A18A8" w:rsidRPr="0036517E">
        <w:rPr>
          <w:rFonts w:asciiTheme="minorHAnsi" w:hAnsiTheme="minorHAnsi" w:cstheme="minorHAnsi"/>
          <w:lang w:val="en-GB"/>
        </w:rPr>
        <w:t>If applicable, t</w:t>
      </w:r>
      <w:r w:rsidR="00BA07AC" w:rsidRPr="0036517E">
        <w:rPr>
          <w:rFonts w:asciiTheme="minorHAnsi" w:hAnsiTheme="minorHAnsi" w:cstheme="minorHAnsi"/>
          <w:lang w:val="en-GB"/>
        </w:rPr>
        <w:t>he splitters to connect multicouplers to receivers shall be offered.</w:t>
      </w:r>
    </w:p>
    <w:p w14:paraId="575E5C50" w14:textId="7518CF2B" w:rsidR="00873AE7" w:rsidRPr="0036517E" w:rsidRDefault="00873AE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radio transceivers – </w:t>
      </w:r>
      <w:r w:rsidR="001A2313">
        <w:rPr>
          <w:rFonts w:asciiTheme="minorHAnsi" w:hAnsiTheme="minorHAnsi" w:cstheme="minorHAnsi"/>
          <w:lang w:val="en-GB"/>
        </w:rPr>
        <w:t>10</w:t>
      </w:r>
      <w:r w:rsidRPr="0036517E">
        <w:rPr>
          <w:rFonts w:asciiTheme="minorHAnsi" w:hAnsiTheme="minorHAnsi" w:cstheme="minorHAnsi"/>
          <w:lang w:val="en-GB"/>
        </w:rPr>
        <w:t xml:space="preserve"> units, which shall be suitable for installation in metallic cabinet 19 inches wide (H2000 x W600 x D800 mm).</w:t>
      </w:r>
    </w:p>
    <w:p w14:paraId="6918AD9F" w14:textId="3B0DA6BF" w:rsidR="00B3448A" w:rsidRPr="0036517E" w:rsidRDefault="006B49AA"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w:t>
      </w:r>
      <w:r w:rsidR="00B3448A" w:rsidRPr="0036517E">
        <w:rPr>
          <w:rFonts w:asciiTheme="minorHAnsi" w:hAnsiTheme="minorHAnsi" w:cstheme="minorHAnsi"/>
          <w:lang w:val="en-GB"/>
        </w:rPr>
        <w:t xml:space="preserve">emote </w:t>
      </w:r>
      <w:r w:rsidRPr="0036517E">
        <w:rPr>
          <w:rFonts w:asciiTheme="minorHAnsi" w:hAnsiTheme="minorHAnsi" w:cstheme="minorHAnsi"/>
          <w:lang w:val="en-GB"/>
        </w:rPr>
        <w:t xml:space="preserve">radio </w:t>
      </w:r>
      <w:r w:rsidR="00B3448A" w:rsidRPr="0036517E">
        <w:rPr>
          <w:rFonts w:asciiTheme="minorHAnsi" w:hAnsiTheme="minorHAnsi" w:cstheme="minorHAnsi"/>
          <w:lang w:val="en-GB"/>
        </w:rPr>
        <w:t>control</w:t>
      </w:r>
      <w:r w:rsidRPr="0036517E">
        <w:rPr>
          <w:rFonts w:asciiTheme="minorHAnsi" w:hAnsiTheme="minorHAnsi" w:cstheme="minorHAnsi"/>
          <w:lang w:val="en-GB"/>
        </w:rPr>
        <w:t>ler</w:t>
      </w:r>
      <w:r w:rsidR="00B3448A" w:rsidRPr="0036517E">
        <w:rPr>
          <w:rFonts w:asciiTheme="minorHAnsi" w:hAnsiTheme="minorHAnsi" w:cstheme="minorHAnsi"/>
          <w:lang w:val="en-GB"/>
        </w:rPr>
        <w:t xml:space="preserve"> </w:t>
      </w:r>
      <w:r w:rsidR="00020CCD" w:rsidRPr="0036517E">
        <w:rPr>
          <w:rFonts w:asciiTheme="minorHAnsi" w:hAnsiTheme="minorHAnsi" w:cstheme="minorHAnsi"/>
          <w:lang w:val="en-GB"/>
        </w:rPr>
        <w:t xml:space="preserve">(RRC) </w:t>
      </w:r>
      <w:r w:rsidR="00B3448A" w:rsidRPr="0036517E">
        <w:rPr>
          <w:rFonts w:asciiTheme="minorHAnsi" w:hAnsiTheme="minorHAnsi" w:cstheme="minorHAnsi"/>
          <w:lang w:val="en-GB"/>
        </w:rPr>
        <w:t xml:space="preserve">– </w:t>
      </w:r>
      <w:r w:rsidR="008D665A" w:rsidRPr="0036517E">
        <w:rPr>
          <w:rFonts w:asciiTheme="minorHAnsi" w:hAnsiTheme="minorHAnsi" w:cstheme="minorHAnsi"/>
          <w:lang w:val="en-GB"/>
        </w:rPr>
        <w:t>3</w:t>
      </w:r>
      <w:r w:rsidR="00B3448A" w:rsidRPr="0036517E">
        <w:rPr>
          <w:rFonts w:asciiTheme="minorHAnsi" w:hAnsiTheme="minorHAnsi" w:cstheme="minorHAnsi"/>
          <w:lang w:val="en-GB"/>
        </w:rPr>
        <w:t xml:space="preserve"> units </w:t>
      </w:r>
      <w:r w:rsidR="00D96888" w:rsidRPr="0036517E">
        <w:rPr>
          <w:rFonts w:asciiTheme="minorHAnsi" w:hAnsiTheme="minorHAnsi" w:cstheme="minorHAnsi"/>
          <w:lang w:val="en-GB"/>
        </w:rPr>
        <w:t>in desk</w:t>
      </w:r>
      <w:r w:rsidR="00E32A33">
        <w:rPr>
          <w:rFonts w:asciiTheme="minorHAnsi" w:hAnsiTheme="minorHAnsi" w:cstheme="minorHAnsi"/>
          <w:lang w:val="en-GB"/>
        </w:rPr>
        <w:t xml:space="preserve">top </w:t>
      </w:r>
      <w:r w:rsidR="00A0742D" w:rsidRPr="0036517E">
        <w:rPr>
          <w:rFonts w:asciiTheme="minorHAnsi" w:hAnsiTheme="minorHAnsi" w:cstheme="minorHAnsi"/>
          <w:lang w:val="en-GB"/>
        </w:rPr>
        <w:t>configuration free movable</w:t>
      </w:r>
      <w:r w:rsidR="00B3448A" w:rsidRPr="0036517E">
        <w:rPr>
          <w:rFonts w:asciiTheme="minorHAnsi" w:hAnsiTheme="minorHAnsi" w:cstheme="minorHAnsi"/>
          <w:lang w:val="en-GB"/>
        </w:rPr>
        <w:t>.</w:t>
      </w:r>
    </w:p>
    <w:p w14:paraId="4A6939C9" w14:textId="4F11C546" w:rsidR="00007E2F" w:rsidRPr="0036517E" w:rsidRDefault="00D81FF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D81FF5">
        <w:rPr>
          <w:rFonts w:asciiTheme="minorHAnsi" w:hAnsiTheme="minorHAnsi" w:cstheme="minorHAnsi"/>
          <w:lang w:val="en-GB"/>
        </w:rPr>
        <w:t xml:space="preserve">Shelves and/or mounting adaptors required for installation of transmitters, receivers, transceivers, filters and multicouplers in metallic cabinet(s) </w:t>
      </w:r>
      <w:r w:rsidR="00F15153" w:rsidRPr="0036517E">
        <w:rPr>
          <w:rFonts w:asciiTheme="minorHAnsi" w:hAnsiTheme="minorHAnsi" w:cstheme="minorHAnsi"/>
          <w:lang w:val="en-GB"/>
        </w:rPr>
        <w:t>19 inches wide</w:t>
      </w:r>
      <w:r w:rsidR="00CD50BF" w:rsidRPr="0036517E">
        <w:rPr>
          <w:rFonts w:asciiTheme="minorHAnsi" w:hAnsiTheme="minorHAnsi" w:cstheme="minorHAnsi"/>
          <w:lang w:val="en-GB"/>
        </w:rPr>
        <w:t xml:space="preserve"> (H2000 x W600 x D800 mm)</w:t>
      </w:r>
      <w:r w:rsidR="00FD19A3">
        <w:rPr>
          <w:rFonts w:asciiTheme="minorHAnsi" w:hAnsiTheme="minorHAnsi" w:cstheme="minorHAnsi"/>
          <w:lang w:val="en-GB"/>
        </w:rPr>
        <w:t>,</w:t>
      </w:r>
      <w:r w:rsidR="00F16961" w:rsidRPr="00F16961">
        <w:t xml:space="preserve"> </w:t>
      </w:r>
      <w:r w:rsidR="00F16961" w:rsidRPr="00F16961">
        <w:rPr>
          <w:rFonts w:asciiTheme="minorHAnsi" w:hAnsiTheme="minorHAnsi" w:cstheme="minorHAnsi"/>
          <w:lang w:val="en-GB"/>
        </w:rPr>
        <w:t>as necessary for complete operational installation</w:t>
      </w:r>
      <w:r w:rsidR="00CD50BF" w:rsidRPr="0036517E">
        <w:rPr>
          <w:rFonts w:asciiTheme="minorHAnsi" w:hAnsiTheme="minorHAnsi" w:cstheme="minorHAnsi"/>
          <w:lang w:val="en-GB"/>
        </w:rPr>
        <w:t>.</w:t>
      </w:r>
    </w:p>
    <w:p w14:paraId="12D470F8" w14:textId="6135D493" w:rsidR="00ED1C47" w:rsidRPr="0036517E" w:rsidRDefault="00ED1C4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Cables and connectors for each </w:t>
      </w:r>
      <w:r w:rsidR="007F40E6" w:rsidRPr="0036517E">
        <w:rPr>
          <w:rFonts w:asciiTheme="minorHAnsi" w:hAnsiTheme="minorHAnsi" w:cstheme="minorHAnsi"/>
          <w:lang w:val="en-GB"/>
        </w:rPr>
        <w:t>transmitter, receiver</w:t>
      </w:r>
      <w:r w:rsidR="00C72D03" w:rsidRPr="0036517E">
        <w:rPr>
          <w:rFonts w:asciiTheme="minorHAnsi" w:hAnsiTheme="minorHAnsi" w:cstheme="minorHAnsi"/>
          <w:lang w:val="en-GB"/>
        </w:rPr>
        <w:t>,</w:t>
      </w:r>
      <w:r w:rsidR="00831F2C" w:rsidRPr="0036517E">
        <w:rPr>
          <w:rFonts w:asciiTheme="minorHAnsi" w:hAnsiTheme="minorHAnsi" w:cstheme="minorHAnsi"/>
          <w:lang w:val="en-GB"/>
        </w:rPr>
        <w:t xml:space="preserve"> and</w:t>
      </w:r>
      <w:r w:rsidR="00C72D03" w:rsidRPr="0036517E">
        <w:rPr>
          <w:rFonts w:asciiTheme="minorHAnsi" w:hAnsiTheme="minorHAnsi" w:cstheme="minorHAnsi"/>
          <w:lang w:val="en-GB"/>
        </w:rPr>
        <w:t xml:space="preserve"> </w:t>
      </w:r>
      <w:r w:rsidR="00873AE7" w:rsidRPr="0036517E">
        <w:rPr>
          <w:rFonts w:asciiTheme="minorHAnsi" w:hAnsiTheme="minorHAnsi" w:cstheme="minorHAnsi"/>
          <w:lang w:val="en-GB"/>
        </w:rPr>
        <w:t>transceiver</w:t>
      </w:r>
      <w:r w:rsidRPr="0036517E">
        <w:rPr>
          <w:rFonts w:asciiTheme="minorHAnsi" w:hAnsiTheme="minorHAnsi" w:cstheme="minorHAnsi"/>
          <w:lang w:val="en-GB"/>
        </w:rPr>
        <w:t>:</w:t>
      </w:r>
    </w:p>
    <w:p w14:paraId="0E4F943D" w14:textId="75135621" w:rsidR="00ED1C47" w:rsidRPr="0036517E" w:rsidRDefault="00AF1D13"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AF1D13">
        <w:rPr>
          <w:rFonts w:asciiTheme="minorHAnsi" w:hAnsiTheme="minorHAnsi" w:cstheme="minorHAnsi"/>
          <w:lang w:val="en-GB"/>
        </w:rPr>
        <w:t xml:space="preserve">Complete </w:t>
      </w:r>
      <w:r w:rsidR="00F0738C" w:rsidRPr="00AF1D13">
        <w:rPr>
          <w:rFonts w:asciiTheme="minorHAnsi" w:hAnsiTheme="minorHAnsi" w:cstheme="minorHAnsi"/>
          <w:lang w:val="en-GB"/>
        </w:rPr>
        <w:t>quantity of</w:t>
      </w:r>
      <w:r w:rsidRPr="00AF1D13">
        <w:rPr>
          <w:rFonts w:asciiTheme="minorHAnsi" w:hAnsiTheme="minorHAnsi" w:cstheme="minorHAnsi"/>
          <w:lang w:val="en-GB"/>
        </w:rPr>
        <w:t xml:space="preserve"> 230 V AC power cable, black, length 1.5 m, with connector on the radio end as provided by the Supplier and connector on opposite end IEC C14 required for all offered radios</w:t>
      </w:r>
      <w:r w:rsidR="00FA7F3A" w:rsidRPr="0036517E">
        <w:rPr>
          <w:rFonts w:asciiTheme="minorHAnsi" w:hAnsiTheme="minorHAnsi" w:cstheme="minorHAnsi"/>
          <w:lang w:val="en-GB"/>
        </w:rPr>
        <w:t>,</w:t>
      </w:r>
    </w:p>
    <w:p w14:paraId="14FF7EAD" w14:textId="5D86E5E9" w:rsidR="00ED1C47" w:rsidRPr="0036517E" w:rsidRDefault="001266B4"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1266B4">
        <w:rPr>
          <w:rFonts w:asciiTheme="minorHAnsi" w:hAnsiTheme="minorHAnsi" w:cstheme="minorHAnsi"/>
          <w:lang w:val="en-GB"/>
        </w:rPr>
        <w:t xml:space="preserve">Complete </w:t>
      </w:r>
      <w:r w:rsidR="00F0738C" w:rsidRPr="001266B4">
        <w:rPr>
          <w:rFonts w:asciiTheme="minorHAnsi" w:hAnsiTheme="minorHAnsi" w:cstheme="minorHAnsi"/>
          <w:lang w:val="en-GB"/>
        </w:rPr>
        <w:t>quantity of</w:t>
      </w:r>
      <w:r w:rsidRPr="001266B4">
        <w:rPr>
          <w:rFonts w:asciiTheme="minorHAnsi" w:hAnsiTheme="minorHAnsi" w:cstheme="minorHAnsi"/>
          <w:lang w:val="en-GB"/>
        </w:rPr>
        <w:t xml:space="preserve"> 24 V DC power cable, black, length 2.5 m, with connector on the radio end as provided by the Supplier and no connector on the opposite end</w:t>
      </w:r>
      <w:r w:rsidR="00FA7F3A" w:rsidRPr="0036517E">
        <w:rPr>
          <w:rFonts w:cs="Calibri"/>
          <w:shd w:val="clear" w:color="auto" w:fill="FFFFFF"/>
          <w:lang w:val="en-GB"/>
        </w:rPr>
        <w:t>,</w:t>
      </w:r>
    </w:p>
    <w:p w14:paraId="176CC608" w14:textId="38A953BA" w:rsidR="00E80217" w:rsidRPr="0036517E" w:rsidRDefault="00E8021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t xml:space="preserve">Ethernet Cat5e, RJ45, grey, </w:t>
      </w:r>
      <w:r w:rsidRPr="0036517E">
        <w:rPr>
          <w:rFonts w:asciiTheme="minorHAnsi" w:hAnsiTheme="minorHAnsi" w:cstheme="minorHAnsi"/>
          <w:lang w:val="en-GB"/>
        </w:rPr>
        <w:t>length</w:t>
      </w:r>
      <w:r w:rsidRPr="0036517E">
        <w:rPr>
          <w:rFonts w:cs="Calibri"/>
          <w:shd w:val="clear" w:color="auto" w:fill="FFFFFF"/>
          <w:lang w:val="en-GB"/>
        </w:rPr>
        <w:t xml:space="preserve"> 2 m</w:t>
      </w:r>
      <w:r w:rsidR="001505B6" w:rsidRPr="0036517E">
        <w:rPr>
          <w:rFonts w:cs="Calibri"/>
          <w:shd w:val="clear" w:color="auto" w:fill="FFFFFF"/>
          <w:lang w:val="en-GB"/>
        </w:rPr>
        <w:t>,</w:t>
      </w:r>
    </w:p>
    <w:p w14:paraId="7835D435" w14:textId="50742EA7" w:rsidR="007F40E6" w:rsidRPr="0036517E" w:rsidRDefault="00C7787E"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C7787E">
        <w:rPr>
          <w:rFonts w:cs="Calibri"/>
          <w:shd w:val="clear" w:color="auto" w:fill="FFFFFF"/>
          <w:lang w:val="en-GB"/>
        </w:rPr>
        <w:t xml:space="preserve">Complete </w:t>
      </w:r>
      <w:r w:rsidR="00F0738C" w:rsidRPr="00C7787E">
        <w:rPr>
          <w:rFonts w:cs="Calibri"/>
          <w:shd w:val="clear" w:color="auto" w:fill="FFFFFF"/>
          <w:lang w:val="en-GB"/>
        </w:rPr>
        <w:t>quantity of</w:t>
      </w:r>
      <w:r w:rsidRPr="00C7787E">
        <w:rPr>
          <w:rFonts w:cs="Calibri"/>
          <w:shd w:val="clear" w:color="auto" w:fill="FFFFFF"/>
          <w:lang w:val="en-GB"/>
        </w:rPr>
        <w:t xml:space="preserve"> </w:t>
      </w:r>
      <w:r w:rsidR="00BA07AC" w:rsidRPr="0036517E">
        <w:rPr>
          <w:rFonts w:cs="Calibri"/>
          <w:shd w:val="clear" w:color="auto" w:fill="FFFFFF"/>
          <w:lang w:val="en-GB"/>
        </w:rPr>
        <w:t xml:space="preserve">N-type male to N-type male RF connecting cables for connection transmitters to </w:t>
      </w:r>
      <w:r w:rsidR="00BA07AC" w:rsidRPr="0036517E">
        <w:rPr>
          <w:rFonts w:asciiTheme="minorHAnsi" w:hAnsiTheme="minorHAnsi" w:cstheme="minorHAnsi"/>
          <w:lang w:val="en-GB"/>
        </w:rPr>
        <w:t>band-pass filters, transmitter M/S pairs, transceiver M/S pair</w:t>
      </w:r>
      <w:r w:rsidR="00A0742D" w:rsidRPr="0036517E">
        <w:rPr>
          <w:rFonts w:asciiTheme="minorHAnsi" w:hAnsiTheme="minorHAnsi" w:cstheme="minorHAnsi"/>
          <w:lang w:val="en-GB"/>
        </w:rPr>
        <w:t>s</w:t>
      </w:r>
      <w:r w:rsidR="00BA07AC" w:rsidRPr="0036517E">
        <w:rPr>
          <w:rFonts w:asciiTheme="minorHAnsi" w:hAnsiTheme="minorHAnsi" w:cstheme="minorHAnsi"/>
          <w:lang w:val="en-GB"/>
        </w:rPr>
        <w:t xml:space="preserve">, </w:t>
      </w:r>
      <w:r w:rsidR="007803D9" w:rsidRPr="0036517E">
        <w:rPr>
          <w:rFonts w:asciiTheme="minorHAnsi" w:hAnsiTheme="minorHAnsi" w:cstheme="minorHAnsi"/>
          <w:lang w:val="en-GB"/>
        </w:rPr>
        <w:t>all</w:t>
      </w:r>
      <w:r w:rsidR="00A0742D" w:rsidRPr="0036517E">
        <w:rPr>
          <w:rFonts w:asciiTheme="minorHAnsi" w:hAnsiTheme="minorHAnsi" w:cstheme="minorHAnsi"/>
          <w:lang w:val="en-GB"/>
        </w:rPr>
        <w:t xml:space="preserve"> </w:t>
      </w:r>
      <w:r w:rsidR="00BA07AC" w:rsidRPr="0036517E">
        <w:rPr>
          <w:rFonts w:asciiTheme="minorHAnsi" w:hAnsiTheme="minorHAnsi" w:cstheme="minorHAnsi"/>
          <w:lang w:val="en-GB"/>
        </w:rPr>
        <w:t>standard lengths.</w:t>
      </w:r>
    </w:p>
    <w:p w14:paraId="26E03E35" w14:textId="6928E670" w:rsidR="000B0AE5" w:rsidRPr="0036517E" w:rsidRDefault="000B0AE5">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Cables and connectors for each multicoupler:</w:t>
      </w:r>
    </w:p>
    <w:p w14:paraId="22027530" w14:textId="01E8F6F4" w:rsidR="000B0AE5" w:rsidRPr="0036517E" w:rsidRDefault="00B115E0"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B115E0">
        <w:rPr>
          <w:rFonts w:cs="Calibri"/>
          <w:shd w:val="clear" w:color="auto" w:fill="FFFFFF"/>
          <w:lang w:val="en-GB"/>
        </w:rPr>
        <w:t xml:space="preserve">Complete </w:t>
      </w:r>
      <w:r w:rsidR="00F0738C" w:rsidRPr="00B115E0">
        <w:rPr>
          <w:rFonts w:cs="Calibri"/>
          <w:shd w:val="clear" w:color="auto" w:fill="FFFFFF"/>
          <w:lang w:val="en-GB"/>
        </w:rPr>
        <w:t>quantity of</w:t>
      </w:r>
      <w:r w:rsidRPr="00B115E0">
        <w:rPr>
          <w:rFonts w:cs="Calibri"/>
          <w:shd w:val="clear" w:color="auto" w:fill="FFFFFF"/>
          <w:lang w:val="en-GB"/>
        </w:rPr>
        <w:t xml:space="preserve"> </w:t>
      </w:r>
      <w:r w:rsidR="000B0AE5" w:rsidRPr="0036517E">
        <w:rPr>
          <w:rFonts w:cs="Calibri"/>
          <w:shd w:val="clear" w:color="auto" w:fill="FFFFFF"/>
          <w:lang w:val="en-GB"/>
        </w:rPr>
        <w:t>230 V AC power cable, black, length 1.5 m, connector on the multicoupler end as provided by the Supplier and connector on opposite end IEC C14,</w:t>
      </w:r>
    </w:p>
    <w:p w14:paraId="4CC7D8A7" w14:textId="622521B5" w:rsidR="000B0AE5" w:rsidRPr="0036517E" w:rsidRDefault="008726AB" w:rsidP="000B0AE5">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8726AB">
        <w:rPr>
          <w:rFonts w:asciiTheme="minorHAnsi" w:hAnsiTheme="minorHAnsi" w:cstheme="minorHAnsi"/>
          <w:lang w:val="en-GB"/>
        </w:rPr>
        <w:t xml:space="preserve">Complete </w:t>
      </w:r>
      <w:r w:rsidR="00F0738C" w:rsidRPr="008726AB">
        <w:rPr>
          <w:rFonts w:asciiTheme="minorHAnsi" w:hAnsiTheme="minorHAnsi" w:cstheme="minorHAnsi"/>
          <w:lang w:val="en-GB"/>
        </w:rPr>
        <w:t>quantity of</w:t>
      </w:r>
      <w:r w:rsidRPr="008726AB">
        <w:rPr>
          <w:rFonts w:asciiTheme="minorHAnsi" w:hAnsiTheme="minorHAnsi" w:cstheme="minorHAnsi"/>
          <w:lang w:val="en-GB"/>
        </w:rPr>
        <w:t xml:space="preserve"> </w:t>
      </w:r>
      <w:r w:rsidR="000B0AE5" w:rsidRPr="0036517E">
        <w:rPr>
          <w:rFonts w:asciiTheme="minorHAnsi" w:hAnsiTheme="minorHAnsi" w:cstheme="minorHAnsi"/>
          <w:lang w:val="en-GB"/>
        </w:rPr>
        <w:t xml:space="preserve">24 V DC power cable, black, length 2.5 m, connector on the </w:t>
      </w:r>
      <w:r w:rsidR="000B0AE5" w:rsidRPr="0036517E">
        <w:rPr>
          <w:rFonts w:cs="Calibri"/>
          <w:shd w:val="clear" w:color="auto" w:fill="FFFFFF"/>
          <w:lang w:val="en-GB"/>
        </w:rPr>
        <w:t>multicoupler</w:t>
      </w:r>
      <w:r w:rsidR="000B0AE5" w:rsidRPr="0036517E">
        <w:rPr>
          <w:rFonts w:asciiTheme="minorHAnsi" w:hAnsiTheme="minorHAnsi" w:cstheme="minorHAnsi"/>
          <w:lang w:val="en-GB"/>
        </w:rPr>
        <w:t xml:space="preserve"> end as provided by the Supplier</w:t>
      </w:r>
      <w:r w:rsidR="000B0AE5" w:rsidRPr="0036517E">
        <w:rPr>
          <w:rFonts w:cs="Calibri"/>
          <w:shd w:val="clear" w:color="auto" w:fill="FFFFFF"/>
          <w:lang w:val="en-GB"/>
        </w:rPr>
        <w:t xml:space="preserve"> and no connector on the opposite end,</w:t>
      </w:r>
    </w:p>
    <w:p w14:paraId="3DDBABE1" w14:textId="7516E768" w:rsidR="000B0AE5" w:rsidRPr="0036517E" w:rsidRDefault="004737CC"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4737CC">
        <w:rPr>
          <w:rFonts w:cs="Calibri"/>
          <w:shd w:val="clear" w:color="auto" w:fill="FFFFFF"/>
          <w:lang w:val="en-GB"/>
        </w:rPr>
        <w:t xml:space="preserve">Complete </w:t>
      </w:r>
      <w:r w:rsidR="00F0738C" w:rsidRPr="004737CC">
        <w:rPr>
          <w:rFonts w:cs="Calibri"/>
          <w:shd w:val="clear" w:color="auto" w:fill="FFFFFF"/>
          <w:lang w:val="en-GB"/>
        </w:rPr>
        <w:t>quantity of</w:t>
      </w:r>
      <w:r w:rsidRPr="004737CC">
        <w:rPr>
          <w:rFonts w:cs="Calibri"/>
          <w:shd w:val="clear" w:color="auto" w:fill="FFFFFF"/>
          <w:lang w:val="en-GB"/>
        </w:rPr>
        <w:t xml:space="preserve"> </w:t>
      </w:r>
      <w:r w:rsidR="000B0AE5" w:rsidRPr="0036517E">
        <w:rPr>
          <w:rFonts w:cs="Calibri"/>
          <w:shd w:val="clear" w:color="auto" w:fill="FFFFFF"/>
          <w:lang w:val="en-GB"/>
        </w:rPr>
        <w:t>N-type male to N-type male RF connecting cables</w:t>
      </w:r>
      <w:r w:rsidR="00831F2C" w:rsidRPr="0036517E">
        <w:rPr>
          <w:rFonts w:cs="Calibri"/>
          <w:shd w:val="clear" w:color="auto" w:fill="FFFFFF"/>
          <w:lang w:val="en-GB"/>
        </w:rPr>
        <w:t xml:space="preserve"> for connection </w:t>
      </w:r>
      <w:r w:rsidR="00831F2C" w:rsidRPr="0036517E">
        <w:rPr>
          <w:rFonts w:asciiTheme="minorHAnsi" w:hAnsiTheme="minorHAnsi" w:cstheme="minorHAnsi"/>
          <w:lang w:val="en-GB"/>
        </w:rPr>
        <w:t>multicouplers to splitters and splitters to receivers, all standard lengths.</w:t>
      </w:r>
    </w:p>
    <w:p w14:paraId="4E4E07F9" w14:textId="6FC0DE37" w:rsidR="000B0AE5" w:rsidRPr="0036517E" w:rsidRDefault="00831F2C">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Cables and connectors for each</w:t>
      </w:r>
      <w:r w:rsidR="000B0AE5" w:rsidRPr="0036517E">
        <w:rPr>
          <w:rFonts w:asciiTheme="minorHAnsi" w:hAnsiTheme="minorHAnsi" w:cstheme="minorHAnsi"/>
          <w:lang w:val="en-GB"/>
        </w:rPr>
        <w:t xml:space="preserve"> RRC:</w:t>
      </w:r>
    </w:p>
    <w:p w14:paraId="24D54A34" w14:textId="597682D7" w:rsidR="00831F2C" w:rsidRPr="0036517E" w:rsidRDefault="00130DB4" w:rsidP="00831F2C">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130DB4">
        <w:rPr>
          <w:rFonts w:cs="Calibri"/>
          <w:shd w:val="clear" w:color="auto" w:fill="FFFFFF"/>
          <w:lang w:val="en-GB"/>
        </w:rPr>
        <w:t xml:space="preserve">Complete </w:t>
      </w:r>
      <w:r w:rsidR="00F0738C" w:rsidRPr="00130DB4">
        <w:rPr>
          <w:rFonts w:cs="Calibri"/>
          <w:shd w:val="clear" w:color="auto" w:fill="FFFFFF"/>
          <w:lang w:val="en-GB"/>
        </w:rPr>
        <w:t>quantity of</w:t>
      </w:r>
      <w:r w:rsidRPr="00130DB4">
        <w:rPr>
          <w:rFonts w:cs="Calibri"/>
          <w:shd w:val="clear" w:color="auto" w:fill="FFFFFF"/>
          <w:lang w:val="en-GB"/>
        </w:rPr>
        <w:t xml:space="preserve"> </w:t>
      </w:r>
      <w:r w:rsidR="00831F2C" w:rsidRPr="0036517E">
        <w:rPr>
          <w:rFonts w:cs="Calibri"/>
          <w:shd w:val="clear" w:color="auto" w:fill="FFFFFF"/>
          <w:lang w:val="en-GB"/>
        </w:rPr>
        <w:t>230 V AC power cable, black, length 1.5 m, connector on the RRC end as provided by the Supplier and connector on opposite end IEC C14,</w:t>
      </w:r>
    </w:p>
    <w:p w14:paraId="258C6FCE" w14:textId="66446743" w:rsidR="00831F2C" w:rsidRPr="0036517E" w:rsidRDefault="00307554"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07554">
        <w:rPr>
          <w:rFonts w:asciiTheme="minorHAnsi" w:hAnsiTheme="minorHAnsi" w:cstheme="minorHAnsi"/>
          <w:lang w:val="en-GB"/>
        </w:rPr>
        <w:t xml:space="preserve">Complete </w:t>
      </w:r>
      <w:r w:rsidR="00F0738C" w:rsidRPr="00307554">
        <w:rPr>
          <w:rFonts w:asciiTheme="minorHAnsi" w:hAnsiTheme="minorHAnsi" w:cstheme="minorHAnsi"/>
          <w:lang w:val="en-GB"/>
        </w:rPr>
        <w:t>quantity of</w:t>
      </w:r>
      <w:r w:rsidRPr="00307554">
        <w:rPr>
          <w:rFonts w:asciiTheme="minorHAnsi" w:hAnsiTheme="minorHAnsi" w:cstheme="minorHAnsi"/>
          <w:lang w:val="en-GB"/>
        </w:rPr>
        <w:t xml:space="preserve"> </w:t>
      </w:r>
      <w:r w:rsidR="00831F2C" w:rsidRPr="0036517E">
        <w:rPr>
          <w:rFonts w:asciiTheme="minorHAnsi" w:hAnsiTheme="minorHAnsi" w:cstheme="minorHAnsi"/>
          <w:lang w:val="en-GB"/>
        </w:rPr>
        <w:t xml:space="preserve">24 V DC power cable, black, length 2.5 m, connector on the </w:t>
      </w:r>
      <w:r w:rsidR="00831F2C" w:rsidRPr="0036517E">
        <w:rPr>
          <w:rFonts w:cs="Calibri"/>
          <w:shd w:val="clear" w:color="auto" w:fill="FFFFFF"/>
          <w:lang w:val="en-GB"/>
        </w:rPr>
        <w:t>RRC</w:t>
      </w:r>
      <w:r w:rsidR="00831F2C" w:rsidRPr="0036517E">
        <w:rPr>
          <w:rFonts w:asciiTheme="minorHAnsi" w:hAnsiTheme="minorHAnsi" w:cstheme="minorHAnsi"/>
          <w:lang w:val="en-GB"/>
        </w:rPr>
        <w:t xml:space="preserve"> end as provided by the Supplier</w:t>
      </w:r>
      <w:r w:rsidR="00831F2C" w:rsidRPr="0036517E">
        <w:rPr>
          <w:rFonts w:cs="Calibri"/>
          <w:shd w:val="clear" w:color="auto" w:fill="FFFFFF"/>
          <w:lang w:val="en-GB"/>
        </w:rPr>
        <w:t xml:space="preserve"> and no connector on the opposite end,</w:t>
      </w:r>
    </w:p>
    <w:p w14:paraId="17A9ED2F" w14:textId="024C0C37" w:rsidR="00831F2C" w:rsidRPr="0036517E" w:rsidRDefault="00A02DAE"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A02DAE">
        <w:rPr>
          <w:rFonts w:cs="Calibri"/>
          <w:shd w:val="clear" w:color="auto" w:fill="FFFFFF"/>
          <w:lang w:val="en-GB"/>
        </w:rPr>
        <w:t xml:space="preserve">Complete </w:t>
      </w:r>
      <w:r w:rsidR="00F0738C" w:rsidRPr="00A02DAE">
        <w:rPr>
          <w:rFonts w:cs="Calibri"/>
          <w:shd w:val="clear" w:color="auto" w:fill="FFFFFF"/>
          <w:lang w:val="en-GB"/>
        </w:rPr>
        <w:t>quantity of</w:t>
      </w:r>
      <w:r w:rsidRPr="00A02DAE">
        <w:rPr>
          <w:rFonts w:cs="Calibri"/>
          <w:shd w:val="clear" w:color="auto" w:fill="FFFFFF"/>
          <w:lang w:val="en-GB"/>
        </w:rPr>
        <w:t xml:space="preserve"> </w:t>
      </w:r>
      <w:r w:rsidR="00831F2C" w:rsidRPr="0036517E">
        <w:rPr>
          <w:rFonts w:cs="Calibri"/>
          <w:shd w:val="clear" w:color="auto" w:fill="FFFFFF"/>
          <w:lang w:val="en-GB"/>
        </w:rPr>
        <w:t xml:space="preserve">Ethernet Cat5e, RJ45, grey, </w:t>
      </w:r>
      <w:r w:rsidR="00831F2C" w:rsidRPr="0036517E">
        <w:rPr>
          <w:rFonts w:asciiTheme="minorHAnsi" w:hAnsiTheme="minorHAnsi" w:cstheme="minorHAnsi"/>
          <w:lang w:val="en-GB"/>
        </w:rPr>
        <w:t>length</w:t>
      </w:r>
      <w:r w:rsidR="00831F2C" w:rsidRPr="0036517E">
        <w:rPr>
          <w:rFonts w:cs="Calibri"/>
          <w:shd w:val="clear" w:color="auto" w:fill="FFFFFF"/>
          <w:lang w:val="en-GB"/>
        </w:rPr>
        <w:t xml:space="preserve"> 2 m</w:t>
      </w:r>
      <w:r w:rsidR="00831F2C" w:rsidRPr="0036517E">
        <w:rPr>
          <w:rFonts w:cstheme="minorHAnsi"/>
          <w:lang w:val="en-GB"/>
        </w:rPr>
        <w:t>.</w:t>
      </w:r>
    </w:p>
    <w:p w14:paraId="492F2C59" w14:textId="139ED490" w:rsidR="00902AD3" w:rsidRPr="0036517E" w:rsidRDefault="00902AD3" w:rsidP="008B3075">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bookmarkStart w:id="1" w:name="_Hlk128058580"/>
      <w:r w:rsidRPr="0036517E">
        <w:rPr>
          <w:rFonts w:asciiTheme="minorHAnsi" w:hAnsiTheme="minorHAnsi" w:cstheme="minorHAnsi"/>
          <w:lang w:val="en-GB"/>
        </w:rPr>
        <w:lastRenderedPageBreak/>
        <w:t>Spare</w:t>
      </w:r>
      <w:r w:rsidR="0054743C" w:rsidRPr="0036517E">
        <w:rPr>
          <w:rFonts w:asciiTheme="minorHAnsi" w:hAnsiTheme="minorHAnsi" w:cstheme="minorHAnsi"/>
          <w:lang w:val="en-GB"/>
        </w:rPr>
        <w:t>s</w:t>
      </w:r>
      <w:r w:rsidRPr="0036517E">
        <w:rPr>
          <w:rFonts w:asciiTheme="minorHAnsi" w:hAnsiTheme="minorHAnsi" w:cstheme="minorHAnsi"/>
          <w:lang w:val="en-GB"/>
        </w:rPr>
        <w:t>: VHF radio trans</w:t>
      </w:r>
      <w:r w:rsidR="00C3672E" w:rsidRPr="0036517E">
        <w:rPr>
          <w:rFonts w:asciiTheme="minorHAnsi" w:hAnsiTheme="minorHAnsi" w:cstheme="minorHAnsi"/>
          <w:lang w:val="en-GB"/>
        </w:rPr>
        <w:t>mitt</w:t>
      </w:r>
      <w:r w:rsidRPr="0036517E">
        <w:rPr>
          <w:rFonts w:asciiTheme="minorHAnsi" w:hAnsiTheme="minorHAnsi" w:cstheme="minorHAnsi"/>
          <w:lang w:val="en-GB"/>
        </w:rPr>
        <w:t xml:space="preserve">er – 1 unit, </w:t>
      </w:r>
      <w:r w:rsidR="008B3075" w:rsidRPr="0036517E">
        <w:rPr>
          <w:rFonts w:asciiTheme="minorHAnsi" w:hAnsiTheme="minorHAnsi" w:cstheme="minorHAnsi"/>
          <w:lang w:val="en-GB"/>
        </w:rPr>
        <w:t>VHF radio receiver – 1 unit</w:t>
      </w:r>
      <w:r w:rsidR="00C3672E" w:rsidRPr="0036517E">
        <w:rPr>
          <w:rFonts w:asciiTheme="minorHAnsi" w:hAnsiTheme="minorHAnsi" w:cstheme="minorHAnsi"/>
          <w:lang w:val="en-GB"/>
        </w:rPr>
        <w:t xml:space="preserve">, </w:t>
      </w:r>
      <w:r w:rsidR="001505B6" w:rsidRPr="0036517E">
        <w:rPr>
          <w:rFonts w:asciiTheme="minorHAnsi" w:hAnsiTheme="minorHAnsi" w:cstheme="minorHAnsi"/>
          <w:lang w:val="en-GB"/>
        </w:rPr>
        <w:t xml:space="preserve">VHF radio transceiver – 1 unit, </w:t>
      </w:r>
      <w:r w:rsidR="00C3672E" w:rsidRPr="0036517E">
        <w:rPr>
          <w:rFonts w:asciiTheme="minorHAnsi" w:hAnsiTheme="minorHAnsi" w:cstheme="minorHAnsi"/>
          <w:lang w:val="en-GB"/>
        </w:rPr>
        <w:t>hand microphone</w:t>
      </w:r>
      <w:r w:rsidR="00020CCD" w:rsidRPr="0036517E">
        <w:rPr>
          <w:rFonts w:asciiTheme="minorHAnsi" w:hAnsiTheme="minorHAnsi" w:cstheme="minorHAnsi"/>
          <w:lang w:val="en-GB"/>
        </w:rPr>
        <w:t>s</w:t>
      </w:r>
      <w:r w:rsidR="00C3672E" w:rsidRPr="0036517E">
        <w:rPr>
          <w:rFonts w:asciiTheme="minorHAnsi" w:hAnsiTheme="minorHAnsi" w:cstheme="minorHAnsi"/>
          <w:lang w:val="en-GB"/>
        </w:rPr>
        <w:t xml:space="preserve"> with PTT</w:t>
      </w:r>
      <w:r w:rsidR="003F2C4E" w:rsidRPr="0036517E">
        <w:rPr>
          <w:rFonts w:asciiTheme="minorHAnsi" w:hAnsiTheme="minorHAnsi" w:cstheme="minorHAnsi"/>
          <w:lang w:val="en-GB"/>
        </w:rPr>
        <w:t xml:space="preserve"> </w:t>
      </w:r>
      <w:r w:rsidR="00C3672E" w:rsidRPr="0036517E">
        <w:rPr>
          <w:rFonts w:asciiTheme="minorHAnsi" w:hAnsiTheme="minorHAnsi" w:cstheme="minorHAnsi"/>
          <w:lang w:val="en-GB"/>
        </w:rPr>
        <w:t>and connector suitable for transmitter</w:t>
      </w:r>
      <w:r w:rsidR="00020CCD" w:rsidRPr="0036517E">
        <w:rPr>
          <w:rFonts w:asciiTheme="minorHAnsi" w:hAnsiTheme="minorHAnsi" w:cstheme="minorHAnsi"/>
          <w:lang w:val="en-GB"/>
        </w:rPr>
        <w:t xml:space="preserve"> and transceiver</w:t>
      </w:r>
      <w:r w:rsidR="00C3672E" w:rsidRPr="0036517E">
        <w:rPr>
          <w:rFonts w:asciiTheme="minorHAnsi" w:hAnsiTheme="minorHAnsi" w:cstheme="minorHAnsi"/>
          <w:lang w:val="en-GB"/>
        </w:rPr>
        <w:t xml:space="preserve"> - </w:t>
      </w:r>
      <w:r w:rsidR="00846E26" w:rsidRPr="0036517E">
        <w:rPr>
          <w:rFonts w:asciiTheme="minorHAnsi" w:hAnsiTheme="minorHAnsi" w:cstheme="minorHAnsi"/>
          <w:lang w:val="en-GB"/>
        </w:rPr>
        <w:t>3</w:t>
      </w:r>
      <w:r w:rsidR="00C3672E" w:rsidRPr="0036517E">
        <w:rPr>
          <w:rFonts w:asciiTheme="minorHAnsi" w:hAnsiTheme="minorHAnsi" w:cstheme="minorHAnsi"/>
          <w:lang w:val="en-GB"/>
        </w:rPr>
        <w:t xml:space="preserve"> units</w:t>
      </w:r>
      <w:bookmarkEnd w:id="0"/>
      <w:r w:rsidR="00020CCD" w:rsidRPr="0036517E">
        <w:rPr>
          <w:rFonts w:asciiTheme="minorHAnsi" w:hAnsiTheme="minorHAnsi" w:cstheme="minorHAnsi"/>
          <w:lang w:val="en-GB"/>
        </w:rPr>
        <w:t xml:space="preserve">, </w:t>
      </w:r>
      <w:r w:rsidR="0081594B" w:rsidRPr="0036517E">
        <w:rPr>
          <w:rFonts w:asciiTheme="minorHAnsi" w:hAnsiTheme="minorHAnsi" w:cstheme="minorHAnsi"/>
          <w:lang w:val="en-GB"/>
        </w:rPr>
        <w:t>RRC</w:t>
      </w:r>
      <w:r w:rsidR="00020CCD" w:rsidRPr="0036517E">
        <w:rPr>
          <w:rFonts w:asciiTheme="minorHAnsi" w:hAnsiTheme="minorHAnsi" w:cstheme="minorHAnsi"/>
          <w:lang w:val="en-GB"/>
        </w:rPr>
        <w:t xml:space="preserve"> </w:t>
      </w:r>
      <w:r w:rsidR="00A0742D" w:rsidRPr="0036517E">
        <w:rPr>
          <w:rFonts w:asciiTheme="minorHAnsi" w:hAnsiTheme="minorHAnsi" w:cstheme="minorHAnsi"/>
          <w:lang w:val="en-GB"/>
        </w:rPr>
        <w:t>in desk</w:t>
      </w:r>
      <w:r w:rsidR="008B51F1">
        <w:rPr>
          <w:rFonts w:asciiTheme="minorHAnsi" w:hAnsiTheme="minorHAnsi" w:cstheme="minorHAnsi"/>
          <w:lang w:val="en-GB"/>
        </w:rPr>
        <w:t xml:space="preserve"> top </w:t>
      </w:r>
      <w:r w:rsidR="00A0742D" w:rsidRPr="0036517E">
        <w:rPr>
          <w:rFonts w:asciiTheme="minorHAnsi" w:hAnsiTheme="minorHAnsi" w:cstheme="minorHAnsi"/>
          <w:lang w:val="en-GB"/>
        </w:rPr>
        <w:t xml:space="preserve">configuration </w:t>
      </w:r>
      <w:r w:rsidR="00020CCD" w:rsidRPr="0036517E">
        <w:rPr>
          <w:rFonts w:asciiTheme="minorHAnsi" w:hAnsiTheme="minorHAnsi" w:cstheme="minorHAnsi"/>
          <w:lang w:val="en-GB"/>
        </w:rPr>
        <w:t xml:space="preserve">– 1 unit, hand microphones </w:t>
      </w:r>
      <w:r w:rsidR="008B51F1">
        <w:rPr>
          <w:rFonts w:asciiTheme="minorHAnsi" w:hAnsiTheme="minorHAnsi" w:cstheme="minorHAnsi"/>
          <w:lang w:val="en-GB"/>
        </w:rPr>
        <w:t xml:space="preserve">with PTT </w:t>
      </w:r>
      <w:r w:rsidR="00020CCD" w:rsidRPr="0036517E">
        <w:rPr>
          <w:rFonts w:asciiTheme="minorHAnsi" w:hAnsiTheme="minorHAnsi" w:cstheme="minorHAnsi"/>
          <w:lang w:val="en-GB"/>
        </w:rPr>
        <w:t xml:space="preserve">for </w:t>
      </w:r>
      <w:r w:rsidR="0081594B" w:rsidRPr="0036517E">
        <w:rPr>
          <w:rFonts w:asciiTheme="minorHAnsi" w:hAnsiTheme="minorHAnsi" w:cstheme="minorHAnsi"/>
          <w:lang w:val="en-GB"/>
        </w:rPr>
        <w:t>RRC</w:t>
      </w:r>
      <w:r w:rsidR="008B51F1">
        <w:rPr>
          <w:rFonts w:asciiTheme="minorHAnsi" w:hAnsiTheme="minorHAnsi" w:cstheme="minorHAnsi"/>
          <w:lang w:val="en-GB"/>
        </w:rPr>
        <w:t xml:space="preserve"> (if RRC will need external microphone)</w:t>
      </w:r>
      <w:r w:rsidR="0081594B" w:rsidRPr="0036517E">
        <w:rPr>
          <w:rFonts w:asciiTheme="minorHAnsi" w:hAnsiTheme="minorHAnsi" w:cstheme="minorHAnsi"/>
          <w:lang w:val="en-GB"/>
        </w:rPr>
        <w:t xml:space="preserve"> – </w:t>
      </w:r>
      <w:r w:rsidR="00554BA8" w:rsidRPr="0036517E">
        <w:rPr>
          <w:rFonts w:asciiTheme="minorHAnsi" w:hAnsiTheme="minorHAnsi" w:cstheme="minorHAnsi"/>
          <w:lang w:val="en-GB"/>
        </w:rPr>
        <w:t>3</w:t>
      </w:r>
      <w:r w:rsidR="0081594B" w:rsidRPr="0036517E">
        <w:rPr>
          <w:rFonts w:asciiTheme="minorHAnsi" w:hAnsiTheme="minorHAnsi" w:cstheme="minorHAnsi"/>
          <w:lang w:val="en-GB"/>
        </w:rPr>
        <w:t xml:space="preserve"> units.</w:t>
      </w:r>
    </w:p>
    <w:bookmarkEnd w:id="1"/>
    <w:p w14:paraId="35490C98" w14:textId="1A9A6EB2" w:rsidR="00F109FF" w:rsidRPr="0036517E" w:rsidRDefault="00B76D6F" w:rsidP="00B26046">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Technical </w:t>
      </w:r>
      <w:r w:rsidR="00682BD4"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pecification</w:t>
      </w:r>
      <w:r w:rsidR="00260B6E" w:rsidRPr="0036517E">
        <w:rPr>
          <w:rFonts w:asciiTheme="minorHAnsi" w:hAnsiTheme="minorHAnsi" w:cstheme="minorHAnsi"/>
          <w:bCs w:val="0"/>
          <w:sz w:val="22"/>
          <w:szCs w:val="22"/>
          <w:lang w:val="en-GB"/>
        </w:rPr>
        <w:t>s</w:t>
      </w:r>
    </w:p>
    <w:p w14:paraId="4E74F976" w14:textId="04FEA1CD" w:rsidR="008E6F68" w:rsidRPr="0036517E" w:rsidRDefault="00B76D6F"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General </w:t>
      </w:r>
      <w:r w:rsidR="008C1E6B" w:rsidRPr="0036517E">
        <w:rPr>
          <w:rFonts w:asciiTheme="minorHAnsi" w:hAnsiTheme="minorHAnsi" w:cstheme="minorHAnsi"/>
          <w:lang w:val="en-GB"/>
        </w:rPr>
        <w:t>transmitter</w:t>
      </w:r>
      <w:r w:rsidR="00B034C7" w:rsidRPr="0036517E">
        <w:rPr>
          <w:rFonts w:asciiTheme="minorHAnsi" w:hAnsiTheme="minorHAnsi" w:cstheme="minorHAnsi"/>
          <w:lang w:val="en-GB"/>
        </w:rPr>
        <w:t>,</w:t>
      </w:r>
      <w:r w:rsidR="00571AE2" w:rsidRPr="0036517E">
        <w:rPr>
          <w:rFonts w:asciiTheme="minorHAnsi" w:hAnsiTheme="minorHAnsi" w:cstheme="minorHAnsi"/>
          <w:lang w:val="en-GB"/>
        </w:rPr>
        <w:t xml:space="preserve"> </w:t>
      </w:r>
      <w:r w:rsidR="000214AA" w:rsidRPr="0036517E">
        <w:rPr>
          <w:rFonts w:asciiTheme="minorHAnsi" w:hAnsiTheme="minorHAnsi" w:cstheme="minorHAnsi"/>
          <w:lang w:val="en-GB"/>
        </w:rPr>
        <w:t>receiver</w:t>
      </w:r>
      <w:r w:rsidR="008C1E6B" w:rsidRPr="0036517E">
        <w:rPr>
          <w:rFonts w:asciiTheme="minorHAnsi" w:hAnsiTheme="minorHAnsi" w:cstheme="minorHAnsi"/>
          <w:lang w:val="en-GB"/>
        </w:rPr>
        <w:t xml:space="preserve"> </w:t>
      </w:r>
      <w:r w:rsidR="00B034C7" w:rsidRPr="0036517E">
        <w:rPr>
          <w:rFonts w:asciiTheme="minorHAnsi" w:hAnsiTheme="minorHAnsi" w:cstheme="minorHAnsi"/>
          <w:lang w:val="en-GB"/>
        </w:rPr>
        <w:t xml:space="preserve">and transceiver </w:t>
      </w:r>
      <w:r w:rsidRPr="0036517E">
        <w:rPr>
          <w:rFonts w:asciiTheme="minorHAnsi" w:hAnsiTheme="minorHAnsi" w:cstheme="minorHAnsi"/>
          <w:lang w:val="en-GB"/>
        </w:rPr>
        <w:t xml:space="preserve">data </w:t>
      </w:r>
    </w:p>
    <w:p w14:paraId="78930053" w14:textId="7BF929F2" w:rsidR="00E477C2"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VHF frequency range shall be from 118 to 136.975 MHz</w:t>
      </w:r>
      <w:r w:rsidR="006F06E5" w:rsidRPr="0036517E">
        <w:rPr>
          <w:rFonts w:asciiTheme="minorHAnsi" w:hAnsiTheme="minorHAnsi" w:cstheme="minorHAnsi"/>
          <w:lang w:val="en-GB"/>
        </w:rPr>
        <w:t>.</w:t>
      </w:r>
    </w:p>
    <w:p w14:paraId="416BAAF4" w14:textId="2B294A57"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Frequency channel spacing shall be selectable 8.33 and 25 kHz</w:t>
      </w:r>
      <w:r w:rsidR="006F06E5" w:rsidRPr="0036517E">
        <w:rPr>
          <w:rFonts w:asciiTheme="minorHAnsi" w:hAnsiTheme="minorHAnsi" w:cstheme="minorHAnsi"/>
          <w:lang w:val="en-GB"/>
        </w:rPr>
        <w:t>.</w:t>
      </w:r>
    </w:p>
    <w:p w14:paraId="5A8A201D" w14:textId="7758C372" w:rsidR="00FE378C" w:rsidRPr="0036517E" w:rsidRDefault="00FF693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Radios </w:t>
      </w:r>
      <w:r w:rsidR="00FE378C" w:rsidRPr="0036517E">
        <w:rPr>
          <w:rFonts w:asciiTheme="minorHAnsi" w:hAnsiTheme="minorHAnsi" w:cstheme="minorHAnsi"/>
          <w:lang w:val="en-GB"/>
        </w:rPr>
        <w:t>shall use DSB full carrier AM, (6K80A3EJN - 25 kHz, 5K00A3EJN - 8.33 kHz)</w:t>
      </w:r>
      <w:r w:rsidR="006F06E5" w:rsidRPr="0036517E">
        <w:rPr>
          <w:rFonts w:asciiTheme="minorHAnsi" w:hAnsiTheme="minorHAnsi" w:cstheme="minorHAnsi"/>
          <w:lang w:val="en-GB"/>
        </w:rPr>
        <w:t>.</w:t>
      </w:r>
    </w:p>
    <w:p w14:paraId="7FFEF1B1" w14:textId="42BE141E"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Operating temperature shall be from -10 to +50 °C</w:t>
      </w:r>
      <w:r w:rsidR="006F06E5" w:rsidRPr="0036517E">
        <w:rPr>
          <w:rFonts w:asciiTheme="minorHAnsi" w:hAnsiTheme="minorHAnsi" w:cstheme="minorHAnsi"/>
          <w:lang w:val="en-GB"/>
        </w:rPr>
        <w:t>.</w:t>
      </w:r>
    </w:p>
    <w:p w14:paraId="13F3C26C" w14:textId="2A937B54"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Relative humidity tolerance </w:t>
      </w:r>
      <w:r w:rsidR="000019FE" w:rsidRPr="0036517E">
        <w:rPr>
          <w:rFonts w:asciiTheme="minorHAnsi" w:hAnsiTheme="minorHAnsi" w:cstheme="minorHAnsi"/>
          <w:lang w:val="en-GB"/>
        </w:rPr>
        <w:t>up to</w:t>
      </w:r>
      <w:r w:rsidRPr="0036517E">
        <w:rPr>
          <w:rFonts w:asciiTheme="minorHAnsi" w:hAnsiTheme="minorHAnsi" w:cstheme="minorHAnsi"/>
          <w:lang w:val="en-GB"/>
        </w:rPr>
        <w:t xml:space="preserve"> 80</w:t>
      </w:r>
      <w:r w:rsidR="00AA51D5" w:rsidRPr="0036517E">
        <w:rPr>
          <w:rFonts w:asciiTheme="minorHAnsi" w:hAnsiTheme="minorHAnsi" w:cstheme="minorHAnsi"/>
          <w:lang w:val="en-GB"/>
        </w:rPr>
        <w:t xml:space="preserve"> </w:t>
      </w:r>
      <w:r w:rsidRPr="0036517E">
        <w:rPr>
          <w:rFonts w:asciiTheme="minorHAnsi" w:hAnsiTheme="minorHAnsi" w:cstheme="minorHAnsi"/>
          <w:lang w:val="en-GB"/>
        </w:rPr>
        <w:t>%</w:t>
      </w:r>
      <w:r w:rsidR="006F06E5" w:rsidRPr="0036517E">
        <w:rPr>
          <w:rFonts w:asciiTheme="minorHAnsi" w:hAnsiTheme="minorHAnsi" w:cstheme="minorHAnsi"/>
          <w:lang w:val="en-GB"/>
        </w:rPr>
        <w:t>.</w:t>
      </w:r>
    </w:p>
    <w:p w14:paraId="7E432E59" w14:textId="7B7A7270" w:rsidR="00FE378C" w:rsidRPr="0036517E" w:rsidRDefault="00AA51D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Power supply </w:t>
      </w:r>
      <w:r w:rsidR="000019FE" w:rsidRPr="0036517E">
        <w:rPr>
          <w:rFonts w:asciiTheme="minorHAnsi" w:hAnsiTheme="minorHAnsi" w:cstheme="minorHAnsi"/>
          <w:lang w:val="en-GB"/>
        </w:rPr>
        <w:t xml:space="preserve">shall </w:t>
      </w:r>
      <w:r w:rsidR="00571AE2" w:rsidRPr="0036517E">
        <w:rPr>
          <w:rFonts w:asciiTheme="minorHAnsi" w:hAnsiTheme="minorHAnsi" w:cstheme="minorHAnsi"/>
          <w:lang w:val="en-GB"/>
        </w:rPr>
        <w:t xml:space="preserve">be available </w:t>
      </w:r>
      <w:r w:rsidR="000019FE" w:rsidRPr="0036517E">
        <w:rPr>
          <w:rFonts w:asciiTheme="minorHAnsi" w:hAnsiTheme="minorHAnsi" w:cstheme="minorHAnsi"/>
          <w:lang w:val="en-GB"/>
        </w:rPr>
        <w:t xml:space="preserve">from AC and DC sources. AC shall be </w:t>
      </w:r>
      <w:r w:rsidRPr="0036517E">
        <w:rPr>
          <w:rFonts w:asciiTheme="minorHAnsi" w:hAnsiTheme="minorHAnsi" w:cstheme="minorHAnsi"/>
          <w:lang w:val="en-GB"/>
        </w:rPr>
        <w:t xml:space="preserve">the </w:t>
      </w:r>
      <w:r w:rsidR="000019FE" w:rsidRPr="0036517E">
        <w:rPr>
          <w:rFonts w:asciiTheme="minorHAnsi" w:hAnsiTheme="minorHAnsi" w:cstheme="minorHAnsi"/>
          <w:lang w:val="en-GB"/>
        </w:rPr>
        <w:t xml:space="preserve">primary, DC </w:t>
      </w:r>
      <w:r w:rsidRPr="0036517E">
        <w:rPr>
          <w:rFonts w:asciiTheme="minorHAnsi" w:hAnsiTheme="minorHAnsi" w:cstheme="minorHAnsi"/>
          <w:lang w:val="en-GB"/>
        </w:rPr>
        <w:t xml:space="preserve">– the </w:t>
      </w:r>
      <w:r w:rsidR="000019FE" w:rsidRPr="0036517E">
        <w:rPr>
          <w:rFonts w:asciiTheme="minorHAnsi" w:hAnsiTheme="minorHAnsi" w:cstheme="minorHAnsi"/>
          <w:lang w:val="en-GB"/>
        </w:rPr>
        <w:t xml:space="preserve">secondary power supply. Both power supplies shall be </w:t>
      </w:r>
      <w:r w:rsidR="00571AE2" w:rsidRPr="0036517E">
        <w:rPr>
          <w:rFonts w:asciiTheme="minorHAnsi" w:hAnsiTheme="minorHAnsi" w:cstheme="minorHAnsi"/>
          <w:lang w:val="en-GB"/>
        </w:rPr>
        <w:t xml:space="preserve">available to </w:t>
      </w:r>
      <w:r w:rsidR="000019FE" w:rsidRPr="0036517E">
        <w:rPr>
          <w:rFonts w:asciiTheme="minorHAnsi" w:hAnsiTheme="minorHAnsi" w:cstheme="minorHAnsi"/>
          <w:lang w:val="en-GB"/>
        </w:rPr>
        <w:t>connect in parallel with an uninterrupt</w:t>
      </w:r>
      <w:r w:rsidRPr="0036517E">
        <w:rPr>
          <w:rFonts w:asciiTheme="minorHAnsi" w:hAnsiTheme="minorHAnsi" w:cstheme="minorHAnsi"/>
          <w:lang w:val="en-GB"/>
        </w:rPr>
        <w:t>ed</w:t>
      </w:r>
      <w:r w:rsidR="000019FE" w:rsidRPr="0036517E">
        <w:rPr>
          <w:rFonts w:asciiTheme="minorHAnsi" w:hAnsiTheme="minorHAnsi" w:cstheme="minorHAnsi"/>
          <w:lang w:val="en-GB"/>
        </w:rPr>
        <w:t xml:space="preserve"> switch-over from AC to DC. AC input range is 230 ± 10</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 V</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AC, 50 ± 5</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 Hz and DC input range is 24 ± 2 V</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DC.</w:t>
      </w:r>
    </w:p>
    <w:p w14:paraId="039C82E2" w14:textId="5B6378B0" w:rsidR="000019FE"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After switch-on the equipment shall </w:t>
      </w:r>
      <w:r w:rsidR="00AA51D5" w:rsidRPr="0036517E">
        <w:rPr>
          <w:rFonts w:asciiTheme="minorHAnsi" w:hAnsiTheme="minorHAnsi" w:cstheme="minorHAnsi"/>
          <w:lang w:val="en-GB"/>
        </w:rPr>
        <w:t>start operating</w:t>
      </w:r>
      <w:r w:rsidRPr="0036517E">
        <w:rPr>
          <w:rFonts w:asciiTheme="minorHAnsi" w:hAnsiTheme="minorHAnsi" w:cstheme="minorHAnsi"/>
          <w:lang w:val="en-GB"/>
        </w:rPr>
        <w:t xml:space="preserve"> within 60 seconds under normal operation</w:t>
      </w:r>
      <w:r w:rsidR="00AA51D5" w:rsidRPr="0036517E">
        <w:rPr>
          <w:rFonts w:asciiTheme="minorHAnsi" w:hAnsiTheme="minorHAnsi" w:cstheme="minorHAnsi"/>
          <w:lang w:val="en-GB"/>
        </w:rPr>
        <w:t>al</w:t>
      </w:r>
      <w:r w:rsidRPr="0036517E">
        <w:rPr>
          <w:rFonts w:asciiTheme="minorHAnsi" w:hAnsiTheme="minorHAnsi" w:cstheme="minorHAnsi"/>
          <w:lang w:val="en-GB"/>
        </w:rPr>
        <w:t xml:space="preserve"> conditions.</w:t>
      </w:r>
    </w:p>
    <w:p w14:paraId="3F0F3780" w14:textId="58A14ADC" w:rsidR="00E26FEB"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RF impedance shall be 50 Ω</w:t>
      </w:r>
      <w:r w:rsidR="00AA51D5" w:rsidRPr="0036517E">
        <w:rPr>
          <w:rFonts w:asciiTheme="minorHAnsi" w:hAnsiTheme="minorHAnsi" w:cstheme="minorHAnsi"/>
          <w:lang w:val="en-GB"/>
        </w:rPr>
        <w:t>.</w:t>
      </w:r>
    </w:p>
    <w:p w14:paraId="7D54BF77" w14:textId="1696A2BB" w:rsidR="00990E4B"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MTBF of the equipment shall be at least 50.000 hours</w:t>
      </w:r>
      <w:r w:rsidR="00990E4B" w:rsidRPr="0036517E">
        <w:rPr>
          <w:rFonts w:asciiTheme="minorHAnsi" w:hAnsiTheme="minorHAnsi" w:cstheme="minorHAnsi"/>
          <w:lang w:val="en-GB"/>
        </w:rPr>
        <w:t>.</w:t>
      </w:r>
    </w:p>
    <w:p w14:paraId="37423656" w14:textId="443A5EC9" w:rsidR="005274C6" w:rsidRPr="0036517E" w:rsidRDefault="00FF693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D775F8" w:rsidRPr="0036517E">
        <w:rPr>
          <w:rFonts w:asciiTheme="minorHAnsi" w:hAnsiTheme="minorHAnsi" w:cstheme="minorHAnsi"/>
          <w:lang w:val="en-GB"/>
        </w:rPr>
        <w:t xml:space="preserve"> shall have BIT, which allows monitor</w:t>
      </w:r>
      <w:r w:rsidR="00C520F4" w:rsidRPr="0036517E">
        <w:rPr>
          <w:rFonts w:asciiTheme="minorHAnsi" w:hAnsiTheme="minorHAnsi" w:cstheme="minorHAnsi"/>
          <w:lang w:val="en-GB"/>
        </w:rPr>
        <w:t>ing</w:t>
      </w:r>
      <w:r w:rsidR="00D775F8" w:rsidRPr="0036517E">
        <w:rPr>
          <w:rFonts w:asciiTheme="minorHAnsi" w:hAnsiTheme="minorHAnsi" w:cstheme="minorHAnsi"/>
          <w:lang w:val="en-GB"/>
        </w:rPr>
        <w:t xml:space="preserve"> </w:t>
      </w:r>
      <w:r w:rsidR="00882682" w:rsidRPr="0036517E">
        <w:rPr>
          <w:rFonts w:asciiTheme="minorHAnsi" w:hAnsiTheme="minorHAnsi" w:cstheme="minorHAnsi"/>
          <w:lang w:val="en-GB"/>
        </w:rPr>
        <w:t xml:space="preserve">of </w:t>
      </w:r>
      <w:r w:rsidR="00D775F8" w:rsidRPr="0036517E">
        <w:rPr>
          <w:rFonts w:asciiTheme="minorHAnsi" w:hAnsiTheme="minorHAnsi" w:cstheme="minorHAnsi"/>
          <w:lang w:val="en-GB"/>
        </w:rPr>
        <w:t xml:space="preserve">parameters: </w:t>
      </w:r>
      <w:r w:rsidR="00882682" w:rsidRPr="0036517E">
        <w:rPr>
          <w:rFonts w:asciiTheme="minorHAnsi" w:hAnsiTheme="minorHAnsi" w:cstheme="minorHAnsi"/>
          <w:lang w:val="en-GB"/>
        </w:rPr>
        <w:t xml:space="preserve">Tx </w:t>
      </w:r>
      <w:r w:rsidR="00D775F8" w:rsidRPr="0036517E">
        <w:rPr>
          <w:rFonts w:asciiTheme="minorHAnsi" w:hAnsiTheme="minorHAnsi" w:cstheme="minorHAnsi"/>
          <w:lang w:val="en-GB"/>
        </w:rPr>
        <w:t xml:space="preserve">power, VSWR, </w:t>
      </w:r>
      <w:r w:rsidR="00C3672E" w:rsidRPr="0036517E">
        <w:rPr>
          <w:rFonts w:asciiTheme="minorHAnsi" w:hAnsiTheme="minorHAnsi" w:cstheme="minorHAnsi"/>
          <w:lang w:val="en-GB"/>
        </w:rPr>
        <w:t>Rx</w:t>
      </w:r>
      <w:r w:rsidR="00D775F8" w:rsidRPr="0036517E">
        <w:rPr>
          <w:rFonts w:asciiTheme="minorHAnsi" w:hAnsiTheme="minorHAnsi" w:cstheme="minorHAnsi"/>
          <w:lang w:val="en-GB"/>
        </w:rPr>
        <w:t xml:space="preserve"> signal level, modulation depth, audio line in/out levels, internal temperature, voltages.</w:t>
      </w:r>
    </w:p>
    <w:p w14:paraId="61424908" w14:textId="045A3FAC" w:rsidR="000645A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D775F8" w:rsidRPr="0036517E">
        <w:rPr>
          <w:rFonts w:asciiTheme="minorHAnsi" w:hAnsiTheme="minorHAnsi" w:cstheme="minorHAnsi"/>
          <w:lang w:val="en-GB"/>
        </w:rPr>
        <w:t xml:space="preserve"> shall support TCP, IPv4 and IPv6, SNMP</w:t>
      </w:r>
      <w:r w:rsidR="000214AA" w:rsidRPr="0036517E">
        <w:rPr>
          <w:rFonts w:asciiTheme="minorHAnsi" w:hAnsiTheme="minorHAnsi" w:cstheme="minorHAnsi"/>
          <w:lang w:val="en-GB"/>
        </w:rPr>
        <w:t xml:space="preserve"> and</w:t>
      </w:r>
      <w:r w:rsidR="00D775F8" w:rsidRPr="0036517E">
        <w:rPr>
          <w:rFonts w:asciiTheme="minorHAnsi" w:hAnsiTheme="minorHAnsi" w:cstheme="minorHAnsi"/>
          <w:lang w:val="en-GB"/>
        </w:rPr>
        <w:t xml:space="preserve"> VoIP according to ED137C </w:t>
      </w:r>
      <w:r w:rsidR="000214AA" w:rsidRPr="0036517E">
        <w:rPr>
          <w:rFonts w:asciiTheme="minorHAnsi" w:hAnsiTheme="minorHAnsi" w:cstheme="minorHAnsi"/>
          <w:lang w:val="en-GB"/>
        </w:rPr>
        <w:t>standards</w:t>
      </w:r>
      <w:r w:rsidR="00D775F8" w:rsidRPr="0036517E">
        <w:rPr>
          <w:rFonts w:asciiTheme="minorHAnsi" w:hAnsiTheme="minorHAnsi" w:cstheme="minorHAnsi"/>
          <w:lang w:val="en-GB"/>
        </w:rPr>
        <w:t>.</w:t>
      </w:r>
    </w:p>
    <w:p w14:paraId="34FA0B4D" w14:textId="6143EFA8" w:rsidR="0084358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Radios </w:t>
      </w:r>
      <w:r w:rsidR="00D775F8" w:rsidRPr="0036517E">
        <w:rPr>
          <w:rFonts w:cstheme="minorHAnsi"/>
          <w:color w:val="000000"/>
          <w:lang w:val="en-GB"/>
        </w:rPr>
        <w:t>shall have</w:t>
      </w:r>
      <w:r w:rsidR="000645A8" w:rsidRPr="0036517E">
        <w:rPr>
          <w:rFonts w:cstheme="minorHAnsi"/>
          <w:color w:val="000000"/>
          <w:lang w:val="en-GB"/>
        </w:rPr>
        <w:t xml:space="preserve"> </w:t>
      </w:r>
      <w:r w:rsidR="009F37C2" w:rsidRPr="0036517E">
        <w:rPr>
          <w:rFonts w:cstheme="minorHAnsi"/>
          <w:color w:val="000000"/>
          <w:lang w:val="en-GB"/>
        </w:rPr>
        <w:t xml:space="preserve">2 or 3 </w:t>
      </w:r>
      <w:r w:rsidR="00D775F8" w:rsidRPr="0036517E">
        <w:rPr>
          <w:rFonts w:cstheme="minorHAnsi"/>
          <w:lang w:val="en-GB"/>
        </w:rPr>
        <w:t>Ethernet interface</w:t>
      </w:r>
      <w:r w:rsidR="000645A8" w:rsidRPr="0036517E">
        <w:rPr>
          <w:rFonts w:cstheme="minorHAnsi"/>
          <w:lang w:val="en-GB"/>
        </w:rPr>
        <w:t>s</w:t>
      </w:r>
      <w:r w:rsidR="00D775F8" w:rsidRPr="0036517E">
        <w:rPr>
          <w:rFonts w:cstheme="minorHAnsi"/>
          <w:lang w:val="en-GB"/>
        </w:rPr>
        <w:t xml:space="preserve"> for VoIP, RCMS</w:t>
      </w:r>
      <w:r w:rsidR="000645A8" w:rsidRPr="0036517E">
        <w:rPr>
          <w:rFonts w:cstheme="minorHAnsi"/>
          <w:lang w:val="en-GB"/>
        </w:rPr>
        <w:t xml:space="preserve">, </w:t>
      </w:r>
      <w:r w:rsidR="00D775F8" w:rsidRPr="0036517E">
        <w:rPr>
          <w:rFonts w:cstheme="minorHAnsi"/>
          <w:lang w:val="en-GB"/>
        </w:rPr>
        <w:t>SNMP</w:t>
      </w:r>
      <w:r w:rsidR="00FA7F3A" w:rsidRPr="0036517E">
        <w:rPr>
          <w:rFonts w:cstheme="minorHAnsi"/>
          <w:lang w:val="en-GB"/>
        </w:rPr>
        <w:t>,</w:t>
      </w:r>
      <w:r w:rsidR="000645A8" w:rsidRPr="0036517E">
        <w:rPr>
          <w:rFonts w:cstheme="minorHAnsi"/>
          <w:lang w:val="en-GB"/>
        </w:rPr>
        <w:t xml:space="preserve"> </w:t>
      </w:r>
      <w:r w:rsidR="00D775F8" w:rsidRPr="0036517E">
        <w:rPr>
          <w:rFonts w:cstheme="minorHAnsi"/>
          <w:lang w:val="en-GB"/>
        </w:rPr>
        <w:t>for maintenance and configuration</w:t>
      </w:r>
      <w:r w:rsidR="009A25A7" w:rsidRPr="0036517E">
        <w:rPr>
          <w:rFonts w:cstheme="minorHAnsi"/>
          <w:lang w:val="en-GB"/>
        </w:rPr>
        <w:t>.</w:t>
      </w:r>
    </w:p>
    <w:p w14:paraId="18AAE134" w14:textId="3168257F" w:rsidR="000645A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0645A8" w:rsidRPr="0036517E">
        <w:rPr>
          <w:rFonts w:cstheme="minorHAnsi"/>
          <w:color w:val="000000"/>
          <w:lang w:val="en-GB"/>
        </w:rPr>
        <w:t xml:space="preserve"> shall have front panel indicator or display for </w:t>
      </w:r>
      <w:r w:rsidR="000645A8" w:rsidRPr="0036517E">
        <w:rPr>
          <w:rFonts w:cstheme="minorHAnsi"/>
          <w:lang w:val="en-GB"/>
        </w:rPr>
        <w:t>maintenance and configuration.</w:t>
      </w:r>
    </w:p>
    <w:p w14:paraId="77906701" w14:textId="7A379302" w:rsidR="00E478B1" w:rsidRPr="0036517E" w:rsidRDefault="00FF6934" w:rsidP="008F14F9">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Radios</w:t>
      </w:r>
      <w:r w:rsidR="00ED70D7" w:rsidRPr="0036517E">
        <w:rPr>
          <w:rFonts w:asciiTheme="minorHAnsi" w:hAnsiTheme="minorHAnsi" w:cstheme="minorHAnsi"/>
          <w:color w:val="000000"/>
          <w:lang w:val="en-GB"/>
        </w:rPr>
        <w:t xml:space="preserve"> shall allow automatic M/S operation.</w:t>
      </w:r>
    </w:p>
    <w:p w14:paraId="79CC8FFD" w14:textId="40ECDDCD" w:rsidR="00920909" w:rsidRPr="0036517E" w:rsidRDefault="00ED70D7" w:rsidP="008F14F9">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b/>
          <w:bCs/>
          <w:lang w:val="en-GB"/>
        </w:rPr>
      </w:pPr>
      <w:r w:rsidRPr="0036517E">
        <w:rPr>
          <w:rFonts w:asciiTheme="minorHAnsi" w:hAnsiTheme="minorHAnsi" w:cstheme="minorHAnsi"/>
          <w:b/>
          <w:bCs/>
          <w:lang w:val="en-GB"/>
        </w:rPr>
        <w:t>Transmitters</w:t>
      </w:r>
    </w:p>
    <w:p w14:paraId="3361A56D" w14:textId="1DAA4C61" w:rsidR="00E56D65"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Output carrier power 50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 adjustable from min 10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 to max 50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w:t>
      </w:r>
    </w:p>
    <w:p w14:paraId="37BCDC37" w14:textId="2940DE8F" w:rsidR="00916623"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Duty cycle shall be 100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 continuous operation </w:t>
      </w:r>
      <w:r w:rsidR="00B104E2" w:rsidRPr="0036517E">
        <w:rPr>
          <w:rFonts w:asciiTheme="minorHAnsi" w:hAnsiTheme="minorHAnsi" w:cstheme="minorHAnsi"/>
          <w:color w:val="000000"/>
          <w:lang w:val="en-GB"/>
        </w:rPr>
        <w:t xml:space="preserve">under </w:t>
      </w:r>
      <w:r w:rsidRPr="0036517E">
        <w:rPr>
          <w:rFonts w:asciiTheme="minorHAnsi" w:hAnsiTheme="minorHAnsi" w:cstheme="minorHAnsi"/>
          <w:color w:val="000000"/>
          <w:lang w:val="en-GB"/>
        </w:rPr>
        <w:t>normal operation</w:t>
      </w:r>
      <w:r w:rsidR="00B104E2" w:rsidRPr="0036517E">
        <w:rPr>
          <w:rFonts w:asciiTheme="minorHAnsi" w:hAnsiTheme="minorHAnsi" w:cstheme="minorHAnsi"/>
          <w:color w:val="000000"/>
          <w:lang w:val="en-GB"/>
        </w:rPr>
        <w:t>al</w:t>
      </w:r>
      <w:r w:rsidRPr="0036517E">
        <w:rPr>
          <w:rFonts w:asciiTheme="minorHAnsi" w:hAnsiTheme="minorHAnsi" w:cstheme="minorHAnsi"/>
          <w:color w:val="000000"/>
          <w:lang w:val="en-GB"/>
        </w:rPr>
        <w:t xml:space="preserve"> conditions</w:t>
      </w:r>
      <w:r w:rsidR="00916623" w:rsidRPr="0036517E">
        <w:rPr>
          <w:rFonts w:asciiTheme="minorHAnsi" w:hAnsiTheme="minorHAnsi" w:cstheme="minorHAnsi"/>
          <w:color w:val="000000"/>
          <w:lang w:val="en-GB"/>
        </w:rPr>
        <w:t>.</w:t>
      </w:r>
    </w:p>
    <w:p w14:paraId="3EB01376" w14:textId="7CDFD8A0" w:rsidR="00E56D65"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Frequency error shall be </w:t>
      </w:r>
      <w:r w:rsidR="00B104E2" w:rsidRPr="0036517E">
        <w:rPr>
          <w:rFonts w:asciiTheme="minorHAnsi" w:hAnsiTheme="minorHAnsi" w:cstheme="minorHAnsi"/>
          <w:color w:val="000000"/>
          <w:lang w:val="en-GB"/>
        </w:rPr>
        <w:t xml:space="preserve">within </w:t>
      </w:r>
      <w:r w:rsidRPr="0036517E">
        <w:rPr>
          <w:rFonts w:asciiTheme="minorHAnsi" w:hAnsiTheme="minorHAnsi" w:cstheme="minorHAnsi"/>
          <w:color w:val="000000"/>
          <w:lang w:val="en-GB"/>
        </w:rPr>
        <w:t xml:space="preserve">temperature range +15 to +35 °C </w:t>
      </w:r>
      <w:r w:rsidR="00B104E2" w:rsidRPr="0036517E">
        <w:rPr>
          <w:rFonts w:asciiTheme="minorHAnsi" w:hAnsiTheme="minorHAnsi" w:cstheme="minorHAnsi"/>
          <w:color w:val="000000"/>
          <w:lang w:val="en-GB"/>
        </w:rPr>
        <w:t xml:space="preserve">in accordance </w:t>
      </w:r>
      <w:r w:rsidRPr="0036517E">
        <w:rPr>
          <w:rFonts w:asciiTheme="minorHAnsi" w:hAnsiTheme="minorHAnsi" w:cstheme="minorHAnsi"/>
          <w:color w:val="000000"/>
          <w:lang w:val="en-GB"/>
        </w:rPr>
        <w:t>with:</w:t>
      </w:r>
    </w:p>
    <w:p w14:paraId="03E76A51" w14:textId="032AF773" w:rsidR="00E56D65"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8</w:t>
      </w:r>
      <w:r w:rsidR="003E13D0" w:rsidRPr="0036517E">
        <w:rPr>
          <w:rFonts w:asciiTheme="minorHAnsi" w:hAnsiTheme="minorHAnsi" w:cstheme="minorHAnsi"/>
          <w:lang w:val="en-GB"/>
        </w:rPr>
        <w:t>.</w:t>
      </w:r>
      <w:r w:rsidRPr="0036517E">
        <w:rPr>
          <w:rFonts w:asciiTheme="minorHAnsi" w:hAnsiTheme="minorHAnsi" w:cstheme="minorHAnsi"/>
          <w:lang w:val="en-GB"/>
        </w:rPr>
        <w:t>33 kHz channel spacing: ±1 ppm</w:t>
      </w:r>
      <w:r w:rsidR="00FA7F3A" w:rsidRPr="0036517E">
        <w:rPr>
          <w:rFonts w:asciiTheme="minorHAnsi" w:hAnsiTheme="minorHAnsi" w:cstheme="minorHAnsi"/>
          <w:lang w:val="en-GB"/>
        </w:rPr>
        <w:t>,</w:t>
      </w:r>
    </w:p>
    <w:p w14:paraId="6358F4D5" w14:textId="3D2EDBC2"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25 kHz channel spacing: ±5 ppm.</w:t>
      </w:r>
    </w:p>
    <w:p w14:paraId="7221A957" w14:textId="2E40E3CF" w:rsidR="00916623"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Adjacent channel power shall not exceed the following values</w:t>
      </w:r>
      <w:r w:rsidR="003E13D0" w:rsidRPr="0036517E">
        <w:rPr>
          <w:rFonts w:asciiTheme="minorHAnsi" w:hAnsiTheme="minorHAnsi" w:cstheme="minorHAnsi"/>
          <w:color w:val="000000"/>
          <w:lang w:val="en-GB"/>
        </w:rPr>
        <w:t>, which are</w:t>
      </w:r>
      <w:r w:rsidRPr="0036517E">
        <w:rPr>
          <w:rFonts w:asciiTheme="minorHAnsi" w:hAnsiTheme="minorHAnsi" w:cstheme="minorHAnsi"/>
          <w:color w:val="000000"/>
          <w:lang w:val="en-GB"/>
        </w:rPr>
        <w:t xml:space="preserve"> below the carrier power</w:t>
      </w:r>
      <w:r w:rsidR="00916623" w:rsidRPr="0036517E">
        <w:rPr>
          <w:rFonts w:asciiTheme="minorHAnsi" w:hAnsiTheme="minorHAnsi" w:cstheme="minorHAnsi"/>
          <w:color w:val="000000"/>
          <w:lang w:val="en-GB"/>
        </w:rPr>
        <w:t>:</w:t>
      </w:r>
    </w:p>
    <w:p w14:paraId="106A7122" w14:textId="66B7D811" w:rsidR="00916623" w:rsidRPr="0036517E" w:rsidRDefault="009166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8</w:t>
      </w:r>
      <w:r w:rsidR="003E13D0" w:rsidRPr="0036517E">
        <w:rPr>
          <w:rFonts w:asciiTheme="minorHAnsi" w:hAnsiTheme="minorHAnsi" w:cstheme="minorHAnsi"/>
          <w:lang w:val="en-GB"/>
        </w:rPr>
        <w:t>.</w:t>
      </w:r>
      <w:r w:rsidRPr="0036517E">
        <w:rPr>
          <w:rFonts w:asciiTheme="minorHAnsi" w:hAnsiTheme="minorHAnsi" w:cstheme="minorHAnsi"/>
          <w:lang w:val="en-GB"/>
        </w:rPr>
        <w:t xml:space="preserve">33 kHz </w:t>
      </w:r>
      <w:r w:rsidR="00E56D65" w:rsidRPr="0036517E">
        <w:rPr>
          <w:rFonts w:asciiTheme="minorHAnsi" w:hAnsiTheme="minorHAnsi" w:cstheme="minorHAnsi"/>
          <w:lang w:val="en-GB"/>
        </w:rPr>
        <w:t>channel spacing</w:t>
      </w:r>
      <w:r w:rsidRPr="0036517E">
        <w:rPr>
          <w:rFonts w:asciiTheme="minorHAnsi" w:hAnsiTheme="minorHAnsi" w:cstheme="minorHAnsi"/>
          <w:lang w:val="en-GB"/>
        </w:rPr>
        <w:t>: 50 dB</w:t>
      </w:r>
      <w:r w:rsidR="00FA7F3A" w:rsidRPr="0036517E">
        <w:rPr>
          <w:rFonts w:asciiTheme="minorHAnsi" w:hAnsiTheme="minorHAnsi" w:cstheme="minorHAnsi"/>
          <w:lang w:val="en-GB"/>
        </w:rPr>
        <w:t>,</w:t>
      </w:r>
    </w:p>
    <w:p w14:paraId="5E82E903" w14:textId="17597C15" w:rsidR="00916623" w:rsidRPr="0036517E" w:rsidRDefault="009166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25 kHz </w:t>
      </w:r>
      <w:r w:rsidR="00E56D65" w:rsidRPr="0036517E">
        <w:rPr>
          <w:rFonts w:asciiTheme="minorHAnsi" w:hAnsiTheme="minorHAnsi" w:cstheme="minorHAnsi"/>
          <w:lang w:val="en-GB"/>
        </w:rPr>
        <w:t>channel spacing</w:t>
      </w:r>
      <w:r w:rsidRPr="0036517E">
        <w:rPr>
          <w:rFonts w:asciiTheme="minorHAnsi" w:hAnsiTheme="minorHAnsi" w:cstheme="minorHAnsi"/>
          <w:lang w:val="en-GB"/>
        </w:rPr>
        <w:t>: 60 dB.</w:t>
      </w:r>
    </w:p>
    <w:p w14:paraId="5F31F2C0" w14:textId="5403DAB3" w:rsidR="00916623" w:rsidRPr="0036517E" w:rsidRDefault="003E13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When Tx is operating, </w:t>
      </w:r>
      <w:r w:rsidR="00D95F7B" w:rsidRPr="0036517E">
        <w:rPr>
          <w:rFonts w:asciiTheme="minorHAnsi" w:hAnsiTheme="minorHAnsi" w:cstheme="minorHAnsi"/>
          <w:color w:val="000000"/>
          <w:lang w:val="en-GB"/>
        </w:rPr>
        <w:t>spurious</w:t>
      </w:r>
      <w:r w:rsidRPr="0036517E">
        <w:rPr>
          <w:rFonts w:asciiTheme="minorHAnsi" w:hAnsiTheme="minorHAnsi" w:cstheme="minorHAnsi"/>
          <w:color w:val="000000"/>
          <w:lang w:val="en-GB"/>
        </w:rPr>
        <w:t xml:space="preserve"> interferences</w:t>
      </w:r>
      <w:r w:rsidR="00E56D65" w:rsidRPr="0036517E">
        <w:rPr>
          <w:rFonts w:asciiTheme="minorHAnsi" w:hAnsiTheme="minorHAnsi" w:cstheme="minorHAnsi"/>
          <w:color w:val="000000"/>
          <w:lang w:val="en-GB"/>
        </w:rPr>
        <w:t xml:space="preserve"> shall not exceed the following values</w:t>
      </w:r>
      <w:r w:rsidR="00916623" w:rsidRPr="0036517E">
        <w:rPr>
          <w:rFonts w:asciiTheme="minorHAnsi" w:hAnsiTheme="minorHAnsi" w:cstheme="minorHAnsi"/>
          <w:color w:val="000000"/>
          <w:lang w:val="en-GB"/>
        </w:rPr>
        <w:t>:</w:t>
      </w:r>
    </w:p>
    <w:p w14:paraId="1A3AA7B6" w14:textId="4548E6B5"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from</w:t>
      </w:r>
      <w:r w:rsidR="00916623" w:rsidRPr="0036517E">
        <w:rPr>
          <w:rFonts w:asciiTheme="minorHAnsi" w:hAnsiTheme="minorHAnsi" w:cstheme="minorHAnsi"/>
          <w:lang w:val="en-GB"/>
        </w:rPr>
        <w:t xml:space="preserve"> 9 kHz </w:t>
      </w:r>
      <w:r w:rsidRPr="0036517E">
        <w:rPr>
          <w:rFonts w:asciiTheme="minorHAnsi" w:hAnsiTheme="minorHAnsi" w:cstheme="minorHAnsi"/>
          <w:lang w:val="en-GB"/>
        </w:rPr>
        <w:t>to</w:t>
      </w:r>
      <w:r w:rsidR="00916623" w:rsidRPr="0036517E">
        <w:rPr>
          <w:rFonts w:asciiTheme="minorHAnsi" w:hAnsiTheme="minorHAnsi" w:cstheme="minorHAnsi"/>
          <w:lang w:val="en-GB"/>
        </w:rPr>
        <w:t xml:space="preserve"> 30 MHz: -46 dBm</w:t>
      </w:r>
      <w:r w:rsidR="00FA7F3A" w:rsidRPr="0036517E">
        <w:rPr>
          <w:rFonts w:asciiTheme="minorHAnsi" w:hAnsiTheme="minorHAnsi" w:cstheme="minorHAnsi"/>
          <w:lang w:val="en-GB"/>
        </w:rPr>
        <w:t>,</w:t>
      </w:r>
    </w:p>
    <w:p w14:paraId="5740C38A" w14:textId="0567028C"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from</w:t>
      </w:r>
      <w:r w:rsidR="00916623" w:rsidRPr="0036517E">
        <w:rPr>
          <w:rFonts w:asciiTheme="minorHAnsi" w:hAnsiTheme="minorHAnsi" w:cstheme="minorHAnsi"/>
          <w:lang w:val="en-GB"/>
        </w:rPr>
        <w:t xml:space="preserve"> 30 MHz </w:t>
      </w:r>
      <w:r w:rsidRPr="0036517E">
        <w:rPr>
          <w:rFonts w:asciiTheme="minorHAnsi" w:hAnsiTheme="minorHAnsi" w:cstheme="minorHAnsi"/>
          <w:lang w:val="en-GB"/>
        </w:rPr>
        <w:t>to</w:t>
      </w:r>
      <w:r w:rsidR="00916623" w:rsidRPr="0036517E">
        <w:rPr>
          <w:rFonts w:asciiTheme="minorHAnsi" w:hAnsiTheme="minorHAnsi" w:cstheme="minorHAnsi"/>
          <w:lang w:val="en-GB"/>
        </w:rPr>
        <w:t xml:space="preserve"> 1 GHz: -36 dBm </w:t>
      </w:r>
      <w:r w:rsidRPr="0036517E">
        <w:rPr>
          <w:rFonts w:asciiTheme="minorHAnsi" w:hAnsiTheme="minorHAnsi" w:cstheme="minorHAnsi"/>
          <w:lang w:val="en-GB"/>
        </w:rPr>
        <w:t>for harmonics</w:t>
      </w:r>
      <w:r w:rsidR="00916623" w:rsidRPr="0036517E">
        <w:rPr>
          <w:rFonts w:asciiTheme="minorHAnsi" w:hAnsiTheme="minorHAnsi" w:cstheme="minorHAnsi"/>
          <w:lang w:val="en-GB"/>
        </w:rPr>
        <w:t xml:space="preserve"> </w:t>
      </w:r>
      <w:r w:rsidR="003E13D0" w:rsidRPr="0036517E">
        <w:rPr>
          <w:rFonts w:asciiTheme="minorHAnsi" w:hAnsiTheme="minorHAnsi" w:cstheme="minorHAnsi"/>
          <w:lang w:val="en-GB"/>
        </w:rPr>
        <w:t xml:space="preserve">and </w:t>
      </w:r>
      <w:r w:rsidR="00916623" w:rsidRPr="0036517E">
        <w:rPr>
          <w:rFonts w:asciiTheme="minorHAnsi" w:hAnsiTheme="minorHAnsi" w:cstheme="minorHAnsi"/>
          <w:lang w:val="en-GB"/>
        </w:rPr>
        <w:t xml:space="preserve">-46 </w:t>
      </w:r>
      <w:r w:rsidRPr="0036517E">
        <w:rPr>
          <w:rFonts w:asciiTheme="minorHAnsi" w:hAnsiTheme="minorHAnsi" w:cstheme="minorHAnsi"/>
          <w:lang w:val="en-GB"/>
        </w:rPr>
        <w:t>for non-harmonic</w:t>
      </w:r>
      <w:r w:rsidR="003E13D0" w:rsidRPr="0036517E">
        <w:rPr>
          <w:rFonts w:asciiTheme="minorHAnsi" w:hAnsiTheme="minorHAnsi" w:cstheme="minorHAnsi"/>
          <w:lang w:val="en-GB"/>
        </w:rPr>
        <w:t>s</w:t>
      </w:r>
      <w:r w:rsidR="00916623" w:rsidRPr="0036517E">
        <w:rPr>
          <w:rFonts w:asciiTheme="minorHAnsi" w:hAnsiTheme="minorHAnsi" w:cstheme="minorHAnsi"/>
          <w:lang w:val="en-GB"/>
        </w:rPr>
        <w:t>.</w:t>
      </w:r>
    </w:p>
    <w:p w14:paraId="3DFD0319" w14:textId="2E6CA103" w:rsidR="00CF6450"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Intermodulation protection ratio shall be at least 40 dB. </w:t>
      </w:r>
    </w:p>
    <w:p w14:paraId="6A9A577A" w14:textId="52411CEB"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w:t>
      </w:r>
      <w:r w:rsidR="00882682" w:rsidRPr="0036517E">
        <w:rPr>
          <w:rFonts w:asciiTheme="minorHAnsi" w:hAnsiTheme="minorHAnsi" w:cstheme="minorHAnsi"/>
          <w:color w:val="000000"/>
          <w:lang w:val="en-GB"/>
        </w:rPr>
        <w:t xml:space="preserve"> transmitter </w:t>
      </w:r>
      <w:r w:rsidRPr="0036517E">
        <w:rPr>
          <w:rFonts w:asciiTheme="minorHAnsi" w:hAnsiTheme="minorHAnsi" w:cstheme="minorHAnsi"/>
          <w:color w:val="000000"/>
          <w:lang w:val="en-GB"/>
        </w:rPr>
        <w:t>noise limit shall be &lt; -130 dBc/Hz</w:t>
      </w:r>
      <w:r w:rsidR="00916623" w:rsidRPr="0036517E">
        <w:rPr>
          <w:rFonts w:asciiTheme="minorHAnsi" w:hAnsiTheme="minorHAnsi" w:cstheme="minorHAnsi"/>
          <w:color w:val="000000"/>
          <w:lang w:val="en-GB"/>
        </w:rPr>
        <w:t>.</w:t>
      </w:r>
    </w:p>
    <w:p w14:paraId="3E1AD510" w14:textId="36D12ADC"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Amplitude modulation depth shall be at least 85</w:t>
      </w:r>
      <w:r w:rsidR="003E13D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under normal temperature conditions</w:t>
      </w:r>
      <w:r w:rsidR="00916623" w:rsidRPr="0036517E">
        <w:rPr>
          <w:rFonts w:asciiTheme="minorHAnsi" w:hAnsiTheme="minorHAnsi" w:cstheme="minorHAnsi"/>
          <w:color w:val="000000"/>
          <w:lang w:val="en-GB"/>
        </w:rPr>
        <w:t>.</w:t>
      </w:r>
    </w:p>
    <w:p w14:paraId="266C9650" w14:textId="1A267908"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Amplitude modulation distortion shall be less than 10</w:t>
      </w:r>
      <w:r w:rsidR="003E13D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t>
      </w:r>
      <w:r w:rsidR="00916623" w:rsidRPr="0036517E">
        <w:rPr>
          <w:rFonts w:asciiTheme="minorHAnsi" w:hAnsiTheme="minorHAnsi" w:cstheme="minorHAnsi"/>
          <w:color w:val="000000"/>
          <w:lang w:val="en-GB"/>
        </w:rPr>
        <w:t>.</w:t>
      </w:r>
    </w:p>
    <w:p w14:paraId="4A5AC77E" w14:textId="77777777" w:rsidR="00BF7FBE" w:rsidRPr="0036517E" w:rsidRDefault="00CF6450" w:rsidP="001C42C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Audio frequency response</w:t>
      </w:r>
      <w:r w:rsidR="00EF5951" w:rsidRPr="0036517E">
        <w:rPr>
          <w:rFonts w:asciiTheme="minorHAnsi" w:hAnsiTheme="minorHAnsi" w:cstheme="minorHAnsi"/>
          <w:color w:val="000000"/>
          <w:lang w:val="en-GB"/>
        </w:rPr>
        <w:t>:</w:t>
      </w:r>
    </w:p>
    <w:p w14:paraId="615DE615" w14:textId="02F1C8E8" w:rsidR="00EF5951" w:rsidRPr="0036517E" w:rsidRDefault="00BF7FBE" w:rsidP="00BC4D65">
      <w:pPr>
        <w:pStyle w:val="ListParagraph"/>
        <w:widowControl w:val="0"/>
        <w:numPr>
          <w:ilvl w:val="0"/>
          <w:numId w:val="34"/>
        </w:numPr>
        <w:ind w:left="1560" w:right="-23" w:hanging="142"/>
        <w:jc w:val="both"/>
        <w:rPr>
          <w:rFonts w:cstheme="minorHAnsi"/>
          <w:lang w:val="en-GB"/>
        </w:rPr>
      </w:pPr>
      <w:r w:rsidRPr="0036517E">
        <w:rPr>
          <w:rFonts w:asciiTheme="minorHAnsi" w:hAnsiTheme="minorHAnsi" w:cstheme="minorHAnsi"/>
          <w:lang w:val="en-GB"/>
        </w:rPr>
        <w:t xml:space="preserve">For 8.33 kHz channel spacing </w:t>
      </w:r>
      <w:r w:rsidR="00BC4D65" w:rsidRPr="0036517E">
        <w:rPr>
          <w:rFonts w:asciiTheme="minorHAnsi" w:hAnsiTheme="minorHAnsi" w:cstheme="minorHAnsi"/>
          <w:lang w:val="en-GB"/>
        </w:rPr>
        <w:t>t</w:t>
      </w:r>
      <w:r w:rsidR="00BC4D65" w:rsidRPr="0036517E">
        <w:rPr>
          <w:rFonts w:cstheme="minorHAnsi"/>
          <w:lang w:val="en-GB"/>
        </w:rPr>
        <w:t xml:space="preserve">he modulation depth as measured over the modulating frequency range of 350 Hz to 2,5 kHz shall be less than +2 dB and -4 dB (referred to 1 kHz). </w:t>
      </w:r>
      <w:r w:rsidR="00BC4D65" w:rsidRPr="0036517E">
        <w:rPr>
          <w:rFonts w:cstheme="minorHAnsi"/>
          <w:lang w:val="en-GB"/>
        </w:rPr>
        <w:lastRenderedPageBreak/>
        <w:t>At 3,2 kHz the modulation depth shall be at least -25 dB referred to 1 kHz.</w:t>
      </w:r>
    </w:p>
    <w:p w14:paraId="0EB2D11D" w14:textId="787E1ECD" w:rsidR="00BC4D65" w:rsidRPr="0036517E" w:rsidRDefault="00BC4D65" w:rsidP="00BC4D65">
      <w:pPr>
        <w:pStyle w:val="ListParagraph"/>
        <w:widowControl w:val="0"/>
        <w:numPr>
          <w:ilvl w:val="0"/>
          <w:numId w:val="34"/>
        </w:numPr>
        <w:spacing w:after="0" w:line="240" w:lineRule="auto"/>
        <w:ind w:left="1560" w:right="-23" w:hanging="142"/>
        <w:jc w:val="both"/>
        <w:rPr>
          <w:rFonts w:cstheme="minorHAnsi"/>
          <w:lang w:val="en-GB"/>
        </w:rPr>
      </w:pPr>
      <w:r w:rsidRPr="0036517E">
        <w:rPr>
          <w:rFonts w:asciiTheme="minorHAnsi" w:hAnsiTheme="minorHAnsi" w:cstheme="minorHAnsi"/>
          <w:lang w:val="en-GB"/>
        </w:rPr>
        <w:t>For 25 kHz channel spacing t</w:t>
      </w:r>
      <w:r w:rsidRPr="0036517E">
        <w:rPr>
          <w:rFonts w:cstheme="minorHAnsi"/>
          <w:lang w:val="en-GB"/>
        </w:rPr>
        <w:t>he modulation depth as measured over the modulating frequency range of 300 Hz to 3,4 kHz shall be less than +2 dB and -4 dB (referred to 1 kHz). At 5 kHz the modulation depth shall be at least -25 dB referred to 1 kHz.</w:t>
      </w:r>
    </w:p>
    <w:p w14:paraId="6F7347D2" w14:textId="77777777" w:rsidR="00F7282F" w:rsidRPr="0036517E" w:rsidRDefault="00F7282F" w:rsidP="00F7282F">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RF power attack time shall be &lt; 20 ms and release time &lt; 10 ms.</w:t>
      </w:r>
    </w:p>
    <w:p w14:paraId="6089D33D" w14:textId="5B88D790" w:rsidR="00177A2A" w:rsidRPr="0036517E" w:rsidRDefault="00CF6450" w:rsidP="00BF7FB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shall include an adjustable timeout function, adjustable from 0 (deactivated) to 3 minutes in 5 s steps</w:t>
      </w:r>
      <w:r w:rsidR="00EF5951" w:rsidRPr="0036517E">
        <w:rPr>
          <w:rFonts w:asciiTheme="minorHAnsi" w:hAnsiTheme="minorHAnsi" w:cstheme="minorHAnsi"/>
          <w:color w:val="000000"/>
          <w:lang w:val="en-GB"/>
        </w:rPr>
        <w:t>.</w:t>
      </w:r>
    </w:p>
    <w:p w14:paraId="2279ACB8" w14:textId="1A8F9987" w:rsidR="00177A2A" w:rsidRPr="0036517E" w:rsidRDefault="00CF645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w:t>
      </w:r>
      <w:r w:rsidR="00EF5951"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be protected against malfunction due to faults in the antenna system, high internal temperatur</w:t>
      </w:r>
      <w:r w:rsidR="009B2659" w:rsidRPr="0036517E">
        <w:rPr>
          <w:rFonts w:asciiTheme="minorHAnsi" w:hAnsiTheme="minorHAnsi" w:cstheme="minorHAnsi"/>
          <w:color w:val="000000"/>
          <w:lang w:val="en-GB"/>
        </w:rPr>
        <w:t>e</w:t>
      </w:r>
      <w:r w:rsidRPr="0036517E">
        <w:rPr>
          <w:rFonts w:asciiTheme="minorHAnsi" w:hAnsiTheme="minorHAnsi" w:cstheme="minorHAnsi"/>
          <w:color w:val="000000"/>
          <w:lang w:val="en-GB"/>
        </w:rPr>
        <w:t xml:space="preserve"> and low DC input power</w:t>
      </w:r>
      <w:r w:rsidR="00177A2A" w:rsidRPr="0036517E">
        <w:rPr>
          <w:rFonts w:asciiTheme="minorHAnsi" w:hAnsiTheme="minorHAnsi" w:cstheme="minorHAnsi"/>
          <w:color w:val="000000"/>
          <w:lang w:val="en-GB"/>
        </w:rPr>
        <w:t>.</w:t>
      </w:r>
    </w:p>
    <w:p w14:paraId="30E3D55A" w14:textId="5BD9CF1A" w:rsidR="00EF5951"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keying shall be available</w:t>
      </w:r>
      <w:r w:rsidR="00EF5951" w:rsidRPr="0036517E">
        <w:rPr>
          <w:rFonts w:asciiTheme="minorHAnsi" w:hAnsiTheme="minorHAnsi" w:cstheme="minorHAnsi"/>
          <w:color w:val="000000"/>
          <w:lang w:val="en-GB"/>
        </w:rPr>
        <w:t>:</w:t>
      </w:r>
    </w:p>
    <w:p w14:paraId="2CCED0E7" w14:textId="383F7430"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Locally from </w:t>
      </w:r>
      <w:r w:rsidR="00ED2B56" w:rsidRPr="0036517E">
        <w:rPr>
          <w:rFonts w:asciiTheme="minorHAnsi" w:hAnsiTheme="minorHAnsi" w:cstheme="minorHAnsi"/>
          <w:lang w:val="en-GB"/>
        </w:rPr>
        <w:t>the</w:t>
      </w:r>
      <w:r w:rsidRPr="0036517E">
        <w:rPr>
          <w:rFonts w:asciiTheme="minorHAnsi" w:hAnsiTheme="minorHAnsi" w:cstheme="minorHAnsi"/>
          <w:lang w:val="en-GB"/>
        </w:rPr>
        <w:t xml:space="preserve"> front panel switch and from microphone with PTT</w:t>
      </w:r>
      <w:r w:rsidR="00FA7F3A" w:rsidRPr="0036517E">
        <w:rPr>
          <w:rFonts w:asciiTheme="minorHAnsi" w:hAnsiTheme="minorHAnsi" w:cstheme="minorHAnsi"/>
          <w:lang w:val="en-GB"/>
        </w:rPr>
        <w:t>,</w:t>
      </w:r>
    </w:p>
    <w:p w14:paraId="707FF26E" w14:textId="6C1656B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Remote</w:t>
      </w:r>
      <w:r w:rsidR="009F37C2" w:rsidRPr="0036517E">
        <w:rPr>
          <w:rFonts w:asciiTheme="minorHAnsi" w:hAnsiTheme="minorHAnsi" w:cstheme="minorHAnsi"/>
          <w:lang w:val="en-GB"/>
        </w:rPr>
        <w:t>ly</w:t>
      </w:r>
      <w:r w:rsidRPr="0036517E">
        <w:rPr>
          <w:rFonts w:asciiTheme="minorHAnsi" w:hAnsiTheme="minorHAnsi" w:cstheme="minorHAnsi"/>
          <w:lang w:val="en-GB"/>
        </w:rPr>
        <w:t xml:space="preserve"> </w:t>
      </w:r>
      <w:r w:rsidR="00232CE0" w:rsidRPr="0036517E">
        <w:rPr>
          <w:rFonts w:asciiTheme="minorHAnsi" w:hAnsiTheme="minorHAnsi" w:cstheme="minorHAnsi"/>
          <w:lang w:val="en-GB"/>
        </w:rPr>
        <w:t xml:space="preserve">from VCS </w:t>
      </w:r>
      <w:r w:rsidR="004A0360" w:rsidRPr="0036517E">
        <w:rPr>
          <w:rFonts w:asciiTheme="minorHAnsi" w:hAnsiTheme="minorHAnsi" w:cstheme="minorHAnsi"/>
          <w:lang w:val="en-GB"/>
        </w:rPr>
        <w:t xml:space="preserve">or RRC </w:t>
      </w:r>
      <w:r w:rsidRPr="0036517E">
        <w:rPr>
          <w:rFonts w:asciiTheme="minorHAnsi" w:hAnsiTheme="minorHAnsi" w:cstheme="minorHAnsi"/>
          <w:lang w:val="en-GB"/>
        </w:rPr>
        <w:t>via IP.</w:t>
      </w:r>
      <w:r w:rsidR="00EF5951" w:rsidRPr="0036517E">
        <w:rPr>
          <w:rFonts w:asciiTheme="minorHAnsi" w:hAnsiTheme="minorHAnsi" w:cstheme="minorHAnsi"/>
          <w:lang w:val="en-GB"/>
        </w:rPr>
        <w:t xml:space="preserve"> </w:t>
      </w:r>
    </w:p>
    <w:p w14:paraId="644AA15E" w14:textId="0320F97F" w:rsidR="00094A00"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shall have connector to connect the microphone with PTT.</w:t>
      </w:r>
    </w:p>
    <w:p w14:paraId="7DAAF578" w14:textId="031155C6" w:rsidR="005D5F9D" w:rsidRPr="0036517E" w:rsidRDefault="005D5F9D"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Transmitted audio shall be heard locally from the speaker installed on the front panel.</w:t>
      </w:r>
    </w:p>
    <w:p w14:paraId="22FB1919" w14:textId="4E8A6C1F" w:rsidR="004A0360" w:rsidRPr="0036517E" w:rsidRDefault="004A036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Transmitted audio shall be sent to the audio recorder via LAN.</w:t>
      </w:r>
    </w:p>
    <w:p w14:paraId="1E1D7529" w14:textId="5531A900" w:rsidR="00A7655B"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w:t>
      </w:r>
      <w:r w:rsidR="00A7655B"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have following controls</w:t>
      </w:r>
      <w:r w:rsidR="00A7655B" w:rsidRPr="0036517E">
        <w:rPr>
          <w:rFonts w:asciiTheme="minorHAnsi" w:hAnsiTheme="minorHAnsi" w:cstheme="minorHAnsi"/>
          <w:color w:val="000000"/>
          <w:lang w:val="en-GB"/>
        </w:rPr>
        <w:t>:</w:t>
      </w:r>
    </w:p>
    <w:p w14:paraId="55151B1B" w14:textId="74A8EE53" w:rsidR="009B2659" w:rsidRPr="0036517E" w:rsidRDefault="00A713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put the power </w:t>
      </w:r>
      <w:r w:rsidR="009B2659" w:rsidRPr="0036517E">
        <w:rPr>
          <w:rFonts w:asciiTheme="minorHAnsi" w:hAnsiTheme="minorHAnsi" w:cstheme="minorHAnsi"/>
          <w:lang w:val="en-GB"/>
        </w:rPr>
        <w:t>on/off</w:t>
      </w:r>
      <w:r w:rsidR="00FA7F3A" w:rsidRPr="0036517E">
        <w:rPr>
          <w:rFonts w:asciiTheme="minorHAnsi" w:hAnsiTheme="minorHAnsi" w:cstheme="minorHAnsi"/>
          <w:lang w:val="en-GB"/>
        </w:rPr>
        <w:t>,</w:t>
      </w:r>
    </w:p>
    <w:p w14:paraId="727F7408" w14:textId="1C4E2303"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set parameters</w:t>
      </w:r>
      <w:r w:rsidR="00FA7F3A" w:rsidRPr="0036517E">
        <w:rPr>
          <w:rFonts w:asciiTheme="minorHAnsi" w:hAnsiTheme="minorHAnsi" w:cstheme="minorHAnsi"/>
          <w:lang w:val="en-GB"/>
        </w:rPr>
        <w:t>,</w:t>
      </w:r>
    </w:p>
    <w:p w14:paraId="405C2727" w14:textId="7B407FAB" w:rsidR="00A7655B"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select </w:t>
      </w:r>
      <w:r w:rsidR="00A71323" w:rsidRPr="0036517E">
        <w:rPr>
          <w:rFonts w:asciiTheme="minorHAnsi" w:hAnsiTheme="minorHAnsi" w:cstheme="minorHAnsi"/>
          <w:lang w:val="en-GB"/>
        </w:rPr>
        <w:t xml:space="preserve">control </w:t>
      </w:r>
      <w:r w:rsidRPr="0036517E">
        <w:rPr>
          <w:rFonts w:asciiTheme="minorHAnsi" w:hAnsiTheme="minorHAnsi" w:cstheme="minorHAnsi"/>
          <w:lang w:val="en-GB"/>
        </w:rPr>
        <w:t>parameters</w:t>
      </w:r>
      <w:r w:rsidR="005D5F9D" w:rsidRPr="0036517E">
        <w:rPr>
          <w:rFonts w:asciiTheme="minorHAnsi" w:hAnsiTheme="minorHAnsi" w:cstheme="minorHAnsi"/>
          <w:lang w:val="en-GB"/>
        </w:rPr>
        <w:t>,</w:t>
      </w:r>
    </w:p>
    <w:p w14:paraId="02BAABE1" w14:textId="446ABB54" w:rsidR="005D5F9D" w:rsidRPr="0036517E" w:rsidRDefault="005D5F9D" w:rsidP="005D5F9D">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transmitted audio output to loudspeaker control.</w:t>
      </w:r>
    </w:p>
    <w:p w14:paraId="2A56D5AA" w14:textId="0DC82114" w:rsidR="00A7655B"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C86BC2"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w:t>
      </w:r>
      <w:r w:rsidR="00A7655B"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have following visual indicators</w:t>
      </w:r>
      <w:r w:rsidR="00A7655B" w:rsidRPr="0036517E">
        <w:rPr>
          <w:rFonts w:asciiTheme="minorHAnsi" w:hAnsiTheme="minorHAnsi" w:cstheme="minorHAnsi"/>
          <w:color w:val="000000"/>
          <w:lang w:val="en-GB"/>
        </w:rPr>
        <w:t>:</w:t>
      </w:r>
    </w:p>
    <w:p w14:paraId="1F6EC32C" w14:textId="6B6156F4"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that the device is switched on</w:t>
      </w:r>
      <w:r w:rsidR="00FA7F3A" w:rsidRPr="0036517E">
        <w:rPr>
          <w:rFonts w:asciiTheme="minorHAnsi" w:hAnsiTheme="minorHAnsi" w:cstheme="minorHAnsi"/>
          <w:lang w:val="en-GB"/>
        </w:rPr>
        <w:t>,</w:t>
      </w:r>
    </w:p>
    <w:p w14:paraId="774235F0" w14:textId="2C03570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control the parameters</w:t>
      </w:r>
      <w:r w:rsidR="00FA7F3A" w:rsidRPr="0036517E">
        <w:rPr>
          <w:rFonts w:asciiTheme="minorHAnsi" w:hAnsiTheme="minorHAnsi" w:cstheme="minorHAnsi"/>
          <w:lang w:val="en-GB"/>
        </w:rPr>
        <w:t>,</w:t>
      </w:r>
    </w:p>
    <w:p w14:paraId="421C38EA" w14:textId="6EECB559"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that carrier is being produced</w:t>
      </w:r>
      <w:r w:rsidR="00FA7F3A" w:rsidRPr="0036517E">
        <w:rPr>
          <w:rFonts w:asciiTheme="minorHAnsi" w:hAnsiTheme="minorHAnsi" w:cstheme="minorHAnsi"/>
          <w:lang w:val="en-GB"/>
        </w:rPr>
        <w:t>,</w:t>
      </w:r>
    </w:p>
    <w:p w14:paraId="4FC0453E" w14:textId="3E81F0A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high VSWR</w:t>
      </w:r>
      <w:r w:rsidR="00FA7F3A" w:rsidRPr="0036517E">
        <w:rPr>
          <w:rFonts w:asciiTheme="minorHAnsi" w:hAnsiTheme="minorHAnsi" w:cstheme="minorHAnsi"/>
          <w:lang w:val="en-GB"/>
        </w:rPr>
        <w:t>,</w:t>
      </w:r>
    </w:p>
    <w:p w14:paraId="604FB412" w14:textId="45DE4B90" w:rsidR="00A7655B"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internal alarm.</w:t>
      </w:r>
    </w:p>
    <w:p w14:paraId="0A85823D" w14:textId="59CE5E1B" w:rsidR="00B87218" w:rsidRPr="0036517E" w:rsidRDefault="009B2659"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Receivers</w:t>
      </w:r>
    </w:p>
    <w:p w14:paraId="6E297715" w14:textId="75BE7A86"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maximum sensitivity shall not exceed -101 dBm under </w:t>
      </w:r>
      <w:r w:rsidR="00092CEE" w:rsidRPr="0036517E">
        <w:rPr>
          <w:rFonts w:asciiTheme="minorHAnsi" w:hAnsiTheme="minorHAnsi" w:cstheme="minorHAnsi"/>
          <w:color w:val="000000"/>
          <w:lang w:val="en-GB"/>
        </w:rPr>
        <w:t xml:space="preserve">the following </w:t>
      </w:r>
      <w:r w:rsidRPr="0036517E">
        <w:rPr>
          <w:rFonts w:asciiTheme="minorHAnsi" w:hAnsiTheme="minorHAnsi" w:cstheme="minorHAnsi"/>
          <w:color w:val="000000"/>
          <w:lang w:val="en-GB"/>
        </w:rPr>
        <w:t>conditions</w:t>
      </w:r>
      <w:r w:rsidR="00092CEE" w:rsidRPr="0036517E">
        <w:rPr>
          <w:rFonts w:asciiTheme="minorHAnsi" w:hAnsiTheme="minorHAnsi" w:cstheme="minorHAnsi"/>
          <w:color w:val="000000"/>
          <w:lang w:val="en-GB"/>
        </w:rPr>
        <w:t>:</w:t>
      </w:r>
      <w:r w:rsidRPr="0036517E">
        <w:rPr>
          <w:rFonts w:asciiTheme="minorHAnsi" w:hAnsiTheme="minorHAnsi" w:cstheme="minorHAnsi"/>
          <w:color w:val="000000"/>
          <w:lang w:val="en-GB"/>
        </w:rPr>
        <w:t xml:space="preserve"> 12 dB SINAD, ITU-T weighted, 1 kHz, m = 30</w:t>
      </w:r>
      <w:r w:rsidR="00092CEE"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t>
      </w:r>
    </w:p>
    <w:p w14:paraId="47CA500C" w14:textId="2F8717B8"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Adjacent channel rejection shall be </w:t>
      </w:r>
      <w:r w:rsidR="00D73885" w:rsidRPr="0036517E">
        <w:rPr>
          <w:rFonts w:asciiTheme="minorHAnsi" w:hAnsiTheme="minorHAnsi" w:cstheme="minorHAnsi"/>
          <w:color w:val="000000"/>
          <w:lang w:val="en-GB"/>
        </w:rPr>
        <w:t>greater</w:t>
      </w:r>
      <w:r w:rsidR="00092CEE"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than 60 dB.</w:t>
      </w:r>
    </w:p>
    <w:p w14:paraId="376DBA18" w14:textId="5E6BF924"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At any frequency separated from the nominal frequency of the receiver by more than two channels, the </w:t>
      </w:r>
      <w:r w:rsidR="008D4EA9" w:rsidRPr="0036517E">
        <w:rPr>
          <w:rFonts w:asciiTheme="minorHAnsi" w:hAnsiTheme="minorHAnsi" w:cstheme="minorHAnsi"/>
          <w:color w:val="000000"/>
          <w:lang w:val="en-GB"/>
        </w:rPr>
        <w:t>spurious</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response rejection ratio shall be not less than 70 dB.</w:t>
      </w:r>
    </w:p>
    <w:p w14:paraId="07890D7A"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Intermodulation response rejection ratio shall be &gt;70 dB.</w:t>
      </w:r>
    </w:p>
    <w:p w14:paraId="2FD6C43C" w14:textId="5A635C42" w:rsidR="006C4DD9" w:rsidRPr="0036517E" w:rsidRDefault="00D73885"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b</w:t>
      </w:r>
      <w:r w:rsidR="006C4DD9" w:rsidRPr="0036517E">
        <w:rPr>
          <w:rFonts w:asciiTheme="minorHAnsi" w:hAnsiTheme="minorHAnsi" w:cstheme="minorHAnsi"/>
          <w:color w:val="000000"/>
          <w:lang w:val="en-GB"/>
        </w:rPr>
        <w:t>locking ratio</w:t>
      </w:r>
      <w:r w:rsidRPr="0036517E">
        <w:rPr>
          <w:rFonts w:asciiTheme="minorHAnsi" w:hAnsiTheme="minorHAnsi" w:cstheme="minorHAnsi"/>
          <w:color w:val="000000"/>
          <w:lang w:val="en-GB"/>
        </w:rPr>
        <w:t>,</w:t>
      </w:r>
      <w:r w:rsidR="006C4DD9" w:rsidRPr="0036517E">
        <w:rPr>
          <w:rFonts w:asciiTheme="minorHAnsi" w:hAnsiTheme="minorHAnsi" w:cstheme="minorHAnsi"/>
          <w:color w:val="000000"/>
          <w:lang w:val="en-GB"/>
        </w:rPr>
        <w:t xml:space="preserve"> for any frequency within the specified ranges, shall not be less than 80 dB.</w:t>
      </w:r>
    </w:p>
    <w:p w14:paraId="5D32ED23"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power of any conducted spurious emission shall not exceed -57 dBm.</w:t>
      </w:r>
    </w:p>
    <w:p w14:paraId="05C05287" w14:textId="1F4DA301"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w:t>
      </w:r>
      <w:r w:rsidR="00FA7F3A" w:rsidRPr="0036517E">
        <w:rPr>
          <w:rFonts w:asciiTheme="minorHAnsi" w:hAnsiTheme="minorHAnsi" w:cstheme="minorHAnsi"/>
          <w:color w:val="000000"/>
          <w:lang w:val="en-GB"/>
        </w:rPr>
        <w:t>cross-modulation</w:t>
      </w:r>
      <w:r w:rsidRPr="0036517E">
        <w:rPr>
          <w:rFonts w:asciiTheme="minorHAnsi" w:hAnsiTheme="minorHAnsi" w:cstheme="minorHAnsi"/>
          <w:color w:val="000000"/>
          <w:lang w:val="en-GB"/>
        </w:rPr>
        <w:t xml:space="preserve"> rejection ratio shall be at least 80 dB.</w:t>
      </w:r>
    </w:p>
    <w:p w14:paraId="3E2AAD5B" w14:textId="016F4FEE"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Harmonic distortion shall not exceed 5</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at 30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modulation depth and 10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at 90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modulation depth.</w:t>
      </w:r>
    </w:p>
    <w:p w14:paraId="06494B43" w14:textId="6130B2A8"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Audio output level shall not vary by more than +2 dB and -4 dB within the frequency range </w:t>
      </w:r>
      <w:r w:rsidR="00B52340" w:rsidRPr="0036517E">
        <w:rPr>
          <w:rFonts w:asciiTheme="minorHAnsi" w:hAnsiTheme="minorHAnsi" w:cstheme="minorHAnsi"/>
          <w:color w:val="000000"/>
          <w:lang w:val="en-GB"/>
        </w:rPr>
        <w:t>from</w:t>
      </w:r>
      <w:r w:rsidRPr="0036517E">
        <w:rPr>
          <w:rFonts w:asciiTheme="minorHAnsi" w:hAnsiTheme="minorHAnsi" w:cstheme="minorHAnsi"/>
          <w:color w:val="000000"/>
          <w:lang w:val="en-GB"/>
        </w:rPr>
        <w:t xml:space="preserve"> 350 Hz to 2</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5 kHz for 8</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 xml:space="preserve">33 kHz channel spaced equipment and </w:t>
      </w:r>
      <w:r w:rsidR="00B52340" w:rsidRPr="0036517E">
        <w:rPr>
          <w:rFonts w:asciiTheme="minorHAnsi" w:hAnsiTheme="minorHAnsi" w:cstheme="minorHAnsi"/>
          <w:color w:val="000000"/>
          <w:lang w:val="en-GB"/>
        </w:rPr>
        <w:t xml:space="preserve">from </w:t>
      </w:r>
      <w:r w:rsidRPr="0036517E">
        <w:rPr>
          <w:rFonts w:asciiTheme="minorHAnsi" w:hAnsiTheme="minorHAnsi" w:cstheme="minorHAnsi"/>
          <w:color w:val="000000"/>
          <w:lang w:val="en-GB"/>
        </w:rPr>
        <w:t>300 Hz to 3</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4 kHz for 25 kHz channel spaced equipment.</w:t>
      </w:r>
    </w:p>
    <w:p w14:paraId="44D8FC97" w14:textId="013D368C"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Audio noise</w:t>
      </w:r>
      <w:r w:rsidR="00F97123" w:rsidRPr="0036517E">
        <w:rPr>
          <w:rFonts w:asciiTheme="minorHAnsi" w:hAnsiTheme="minorHAnsi" w:cstheme="minorHAnsi"/>
          <w:color w:val="000000"/>
          <w:lang w:val="en-GB"/>
        </w:rPr>
        <w:t>: signal to noise</w:t>
      </w:r>
      <w:r w:rsidRPr="0036517E">
        <w:rPr>
          <w:rFonts w:asciiTheme="minorHAnsi" w:hAnsiTheme="minorHAnsi" w:cstheme="minorHAnsi"/>
          <w:color w:val="000000"/>
          <w:lang w:val="en-GB"/>
        </w:rPr>
        <w:t xml:space="preserve"> ratio (S + N)/N shall be better than 40 dB.</w:t>
      </w:r>
    </w:p>
    <w:p w14:paraId="535F0FFC" w14:textId="17B67C9E" w:rsidR="006C4DD9" w:rsidRPr="0036517E" w:rsidRDefault="009A1462"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bookmarkStart w:id="2" w:name="_Hlk201064778"/>
      <w:r w:rsidRPr="0036517E">
        <w:rPr>
          <w:rFonts w:asciiTheme="minorHAnsi" w:hAnsiTheme="minorHAnsi" w:cstheme="minorHAnsi"/>
          <w:color w:val="000000"/>
          <w:lang w:val="en-GB"/>
        </w:rPr>
        <w:t>S</w:t>
      </w:r>
      <w:r w:rsidR="006C4DD9" w:rsidRPr="0036517E">
        <w:rPr>
          <w:rFonts w:asciiTheme="minorHAnsi" w:hAnsiTheme="minorHAnsi" w:cstheme="minorHAnsi"/>
          <w:color w:val="000000"/>
          <w:lang w:val="en-GB"/>
        </w:rPr>
        <w:t xml:space="preserve">quelch </w:t>
      </w:r>
      <w:r w:rsidRPr="0036517E">
        <w:rPr>
          <w:rFonts w:asciiTheme="minorHAnsi" w:hAnsiTheme="minorHAnsi" w:cstheme="minorHAnsi"/>
          <w:color w:val="000000"/>
          <w:lang w:val="en-GB"/>
        </w:rPr>
        <w:t xml:space="preserve">mute </w:t>
      </w:r>
      <w:r w:rsidR="006C4DD9" w:rsidRPr="0036517E">
        <w:rPr>
          <w:rFonts w:asciiTheme="minorHAnsi" w:hAnsiTheme="minorHAnsi" w:cstheme="minorHAnsi"/>
          <w:color w:val="000000"/>
          <w:lang w:val="en-GB"/>
        </w:rPr>
        <w:t>attenuation shall be at least 60 dB and squelch hysteresis shall be within +1 dB and +6 dB.</w:t>
      </w:r>
    </w:p>
    <w:bookmarkEnd w:id="2"/>
    <w:p w14:paraId="00F51C4E" w14:textId="71FFBFE3" w:rsidR="006C4DD9" w:rsidRPr="0036517E" w:rsidRDefault="00F27F7E"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w:t>
      </w:r>
      <w:r w:rsidR="006C4DD9" w:rsidRPr="0036517E">
        <w:rPr>
          <w:rFonts w:asciiTheme="minorHAnsi" w:hAnsiTheme="minorHAnsi" w:cstheme="minorHAnsi"/>
          <w:color w:val="000000"/>
          <w:lang w:val="en-GB"/>
        </w:rPr>
        <w:t xml:space="preserve">eceiver shall support the squelch output contacts to be closed or open </w:t>
      </w:r>
      <w:r w:rsidRPr="0036517E">
        <w:rPr>
          <w:rFonts w:asciiTheme="minorHAnsi" w:hAnsiTheme="minorHAnsi" w:cstheme="minorHAnsi"/>
          <w:color w:val="000000"/>
          <w:lang w:val="en-GB"/>
        </w:rPr>
        <w:t>at signal reception</w:t>
      </w:r>
      <w:r w:rsidR="006C4DD9" w:rsidRPr="0036517E">
        <w:rPr>
          <w:rFonts w:asciiTheme="minorHAnsi" w:hAnsiTheme="minorHAnsi" w:cstheme="minorHAnsi"/>
          <w:color w:val="000000"/>
          <w:lang w:val="en-GB"/>
        </w:rPr>
        <w:t>.</w:t>
      </w:r>
    </w:p>
    <w:p w14:paraId="564B8313" w14:textId="7DC5A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lastRenderedPageBreak/>
        <w:t>Receiver dynamic range: RF automatic gain control shall process an input level change of 100 dB</w:t>
      </w:r>
      <w:r w:rsidR="00F27F7E" w:rsidRPr="0036517E">
        <w:rPr>
          <w:rFonts w:asciiTheme="minorHAnsi" w:hAnsiTheme="minorHAnsi" w:cstheme="minorHAnsi"/>
          <w:color w:val="000000"/>
          <w:lang w:val="en-GB"/>
        </w:rPr>
        <w:t>, taking into consideration</w:t>
      </w:r>
      <w:r w:rsidRPr="0036517E">
        <w:rPr>
          <w:rFonts w:asciiTheme="minorHAnsi" w:hAnsiTheme="minorHAnsi" w:cstheme="minorHAnsi"/>
          <w:color w:val="000000"/>
          <w:lang w:val="en-GB"/>
        </w:rPr>
        <w:t xml:space="preserve"> the limit of the maximum sensitivity level to less than 6 dB resulting audio output power changes.</w:t>
      </w:r>
    </w:p>
    <w:p w14:paraId="29F04639" w14:textId="151207EF"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AF automatic gain control shall compress an input modulation depth variation </w:t>
      </w:r>
      <w:r w:rsidR="00F41AD0" w:rsidRPr="0036517E">
        <w:rPr>
          <w:rFonts w:asciiTheme="minorHAnsi" w:hAnsiTheme="minorHAnsi" w:cstheme="minorHAnsi"/>
          <w:color w:val="000000"/>
          <w:lang w:val="en-GB"/>
        </w:rPr>
        <w:t>from</w:t>
      </w:r>
      <w:r w:rsidRPr="0036517E">
        <w:rPr>
          <w:rFonts w:asciiTheme="minorHAnsi" w:hAnsiTheme="minorHAnsi" w:cstheme="minorHAnsi"/>
          <w:color w:val="000000"/>
          <w:lang w:val="en-GB"/>
        </w:rPr>
        <w:t xml:space="preserve"> 30 % to 90 % </w:t>
      </w:r>
      <w:r w:rsidR="00F41AD0" w:rsidRPr="0036517E">
        <w:rPr>
          <w:rFonts w:asciiTheme="minorHAnsi" w:hAnsiTheme="minorHAnsi" w:cstheme="minorHAnsi"/>
          <w:color w:val="000000"/>
          <w:lang w:val="en-GB"/>
        </w:rPr>
        <w:t xml:space="preserve">so that the </w:t>
      </w:r>
      <w:r w:rsidRPr="0036517E">
        <w:rPr>
          <w:rFonts w:asciiTheme="minorHAnsi" w:hAnsiTheme="minorHAnsi" w:cstheme="minorHAnsi"/>
          <w:color w:val="000000"/>
          <w:lang w:val="en-GB"/>
        </w:rPr>
        <w:t xml:space="preserve">audio output power change </w:t>
      </w:r>
      <w:r w:rsidR="00F41AD0" w:rsidRPr="0036517E">
        <w:rPr>
          <w:rFonts w:asciiTheme="minorHAnsi" w:hAnsiTheme="minorHAnsi" w:cstheme="minorHAnsi"/>
          <w:color w:val="000000"/>
          <w:lang w:val="en-GB"/>
        </w:rPr>
        <w:t xml:space="preserve">is </w:t>
      </w:r>
      <w:r w:rsidRPr="0036517E">
        <w:rPr>
          <w:rFonts w:asciiTheme="minorHAnsi" w:hAnsiTheme="minorHAnsi" w:cstheme="minorHAnsi"/>
          <w:color w:val="000000"/>
          <w:lang w:val="en-GB"/>
        </w:rPr>
        <w:t>1</w:t>
      </w:r>
      <w:r w:rsidR="00F41AD0" w:rsidRPr="0036517E">
        <w:rPr>
          <w:rFonts w:asciiTheme="minorHAnsi" w:hAnsiTheme="minorHAnsi" w:cstheme="minorHAnsi"/>
          <w:color w:val="000000"/>
          <w:lang w:val="en-GB"/>
        </w:rPr>
        <w:t>.</w:t>
      </w:r>
      <w:r w:rsidRPr="0036517E">
        <w:rPr>
          <w:rFonts w:asciiTheme="minorHAnsi" w:hAnsiTheme="minorHAnsi" w:cstheme="minorHAnsi"/>
          <w:color w:val="000000"/>
          <w:lang w:val="en-GB"/>
        </w:rPr>
        <w:t>5 dB or less.</w:t>
      </w:r>
    </w:p>
    <w:p w14:paraId="01C2C13E"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Maximum RF input level without damage shall be not less than +25 dBm.</w:t>
      </w:r>
    </w:p>
    <w:p w14:paraId="277C1468" w14:textId="1DC7DBEF" w:rsidR="006C4DD9" w:rsidRPr="0036517E" w:rsidRDefault="00F41AD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w:t>
      </w:r>
      <w:r w:rsidR="006C4DD9" w:rsidRPr="0036517E">
        <w:rPr>
          <w:rFonts w:asciiTheme="minorHAnsi" w:hAnsiTheme="minorHAnsi" w:cstheme="minorHAnsi"/>
          <w:color w:val="000000"/>
          <w:lang w:val="en-GB"/>
        </w:rPr>
        <w:t>eceiver shall have built-in loudspeaker.</w:t>
      </w:r>
    </w:p>
    <w:p w14:paraId="2439CF2D" w14:textId="094D48F7" w:rsidR="00A22139" w:rsidRPr="0036517E" w:rsidRDefault="00A2213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audio signals received by the receiver shall be:</w:t>
      </w:r>
    </w:p>
    <w:p w14:paraId="58CDBE13" w14:textId="5B16D696"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heard locally from the speaker installed on the front panel</w:t>
      </w:r>
      <w:r w:rsidR="0001314D">
        <w:rPr>
          <w:rFonts w:asciiTheme="minorHAnsi" w:hAnsiTheme="minorHAnsi" w:cstheme="minorHAnsi"/>
          <w:lang w:val="en-GB"/>
        </w:rPr>
        <w:t>,</w:t>
      </w:r>
    </w:p>
    <w:p w14:paraId="251922B2" w14:textId="2CFF31FD"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sent remotely to the VCS </w:t>
      </w:r>
      <w:r w:rsidR="004A0360" w:rsidRPr="0036517E">
        <w:rPr>
          <w:rFonts w:asciiTheme="minorHAnsi" w:hAnsiTheme="minorHAnsi" w:cstheme="minorHAnsi"/>
          <w:lang w:val="en-GB"/>
        </w:rPr>
        <w:t xml:space="preserve">or RRC </w:t>
      </w:r>
      <w:r w:rsidRPr="0036517E">
        <w:rPr>
          <w:rFonts w:asciiTheme="minorHAnsi" w:hAnsiTheme="minorHAnsi" w:cstheme="minorHAnsi"/>
          <w:lang w:val="en-GB"/>
        </w:rPr>
        <w:t>via LAN</w:t>
      </w:r>
      <w:r w:rsidR="0001314D">
        <w:rPr>
          <w:rFonts w:asciiTheme="minorHAnsi" w:hAnsiTheme="minorHAnsi" w:cstheme="minorHAnsi"/>
          <w:lang w:val="en-GB"/>
        </w:rPr>
        <w:t>,</w:t>
      </w:r>
    </w:p>
    <w:p w14:paraId="3CE976C3" w14:textId="568AA9F6"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sent to the audio recorder via LAN.</w:t>
      </w:r>
    </w:p>
    <w:p w14:paraId="5E27AC0E" w14:textId="059069CE"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Receiver shall have following controls:</w:t>
      </w:r>
    </w:p>
    <w:p w14:paraId="33007080" w14:textId="0800DFAE"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disable the squelch </w:t>
      </w:r>
      <w:r w:rsidR="00194C18" w:rsidRPr="0036517E">
        <w:rPr>
          <w:rFonts w:asciiTheme="minorHAnsi" w:hAnsiTheme="minorHAnsi" w:cstheme="minorHAnsi"/>
          <w:lang w:val="en-GB"/>
        </w:rPr>
        <w:t>of</w:t>
      </w:r>
      <w:r w:rsidRPr="0036517E">
        <w:rPr>
          <w:rFonts w:asciiTheme="minorHAnsi" w:hAnsiTheme="minorHAnsi" w:cstheme="minorHAnsi"/>
          <w:lang w:val="en-GB"/>
        </w:rPr>
        <w:t xml:space="preserve"> receiver</w:t>
      </w:r>
      <w:r w:rsidR="0001314D">
        <w:rPr>
          <w:rFonts w:asciiTheme="minorHAnsi" w:hAnsiTheme="minorHAnsi" w:cstheme="minorHAnsi"/>
          <w:lang w:val="en-GB"/>
        </w:rPr>
        <w:t>,</w:t>
      </w:r>
    </w:p>
    <w:p w14:paraId="32E8A90E" w14:textId="5D7F259A" w:rsidR="006C4DD9" w:rsidRPr="0036517E" w:rsidRDefault="00046618"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local </w:t>
      </w:r>
      <w:r w:rsidR="006C4DD9" w:rsidRPr="0036517E">
        <w:rPr>
          <w:rFonts w:asciiTheme="minorHAnsi" w:hAnsiTheme="minorHAnsi" w:cstheme="minorHAnsi"/>
          <w:lang w:val="en-GB"/>
        </w:rPr>
        <w:t>audio output control</w:t>
      </w:r>
      <w:r w:rsidR="0001314D">
        <w:rPr>
          <w:rFonts w:asciiTheme="minorHAnsi" w:hAnsiTheme="minorHAnsi" w:cstheme="minorHAnsi"/>
          <w:lang w:val="en-GB"/>
        </w:rPr>
        <w:t>,</w:t>
      </w:r>
    </w:p>
    <w:p w14:paraId="22AA4DA9" w14:textId="2C83E8E1"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set receiver parameters</w:t>
      </w:r>
      <w:r w:rsidR="0001314D">
        <w:rPr>
          <w:rFonts w:asciiTheme="minorHAnsi" w:hAnsiTheme="minorHAnsi" w:cstheme="minorHAnsi"/>
          <w:lang w:val="en-GB"/>
        </w:rPr>
        <w:t>,</w:t>
      </w:r>
    </w:p>
    <w:p w14:paraId="7A72227C" w14:textId="0EC6619F"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select </w:t>
      </w:r>
      <w:r w:rsidR="00564683" w:rsidRPr="0036517E">
        <w:rPr>
          <w:rFonts w:asciiTheme="minorHAnsi" w:hAnsiTheme="minorHAnsi" w:cstheme="minorHAnsi"/>
          <w:lang w:val="en-GB"/>
        </w:rPr>
        <w:t xml:space="preserve">control </w:t>
      </w:r>
      <w:r w:rsidRPr="0036517E">
        <w:rPr>
          <w:rFonts w:asciiTheme="minorHAnsi" w:hAnsiTheme="minorHAnsi" w:cstheme="minorHAnsi"/>
          <w:lang w:val="en-GB"/>
        </w:rPr>
        <w:t>parameters.</w:t>
      </w:r>
    </w:p>
    <w:p w14:paraId="07A1E3F0"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receiver shall have following visual indicators:</w:t>
      </w:r>
    </w:p>
    <w:p w14:paraId="68B22F73" w14:textId="124EBB4C"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the device is switched on</w:t>
      </w:r>
      <w:r w:rsidR="0001314D">
        <w:rPr>
          <w:rFonts w:asciiTheme="minorHAnsi" w:hAnsiTheme="minorHAnsi" w:cstheme="minorHAnsi"/>
          <w:lang w:val="en-GB"/>
        </w:rPr>
        <w:t>,</w:t>
      </w:r>
    </w:p>
    <w:p w14:paraId="16D330A3" w14:textId="3A423BAD"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squelch</w:t>
      </w:r>
      <w:r w:rsidR="0001314D">
        <w:rPr>
          <w:rFonts w:asciiTheme="minorHAnsi" w:hAnsiTheme="minorHAnsi" w:cstheme="minorHAnsi"/>
          <w:lang w:val="en-GB"/>
        </w:rPr>
        <w:t>,</w:t>
      </w:r>
    </w:p>
    <w:p w14:paraId="435A98A9" w14:textId="38C3298F"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control the parameters</w:t>
      </w:r>
      <w:r w:rsidR="0001314D">
        <w:rPr>
          <w:rFonts w:asciiTheme="minorHAnsi" w:hAnsiTheme="minorHAnsi" w:cstheme="minorHAnsi"/>
          <w:lang w:val="en-GB"/>
        </w:rPr>
        <w:t>,</w:t>
      </w:r>
    </w:p>
    <w:p w14:paraId="20E21442" w14:textId="3ACB9D69" w:rsidR="006D26F5"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internal alarm.</w:t>
      </w:r>
    </w:p>
    <w:p w14:paraId="26F3CEF4" w14:textId="77777777" w:rsidR="00782435" w:rsidRPr="0036517E" w:rsidRDefault="00782435"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Transceivers</w:t>
      </w:r>
    </w:p>
    <w:p w14:paraId="7F61192E" w14:textId="4BD0300D" w:rsidR="00782435" w:rsidRPr="0036517E" w:rsidRDefault="00782435"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Transceivers shall comply to the requirements for transmitters and receivers (see chapters 3.2. and 3.3.).</w:t>
      </w:r>
    </w:p>
    <w:p w14:paraId="27E9D6BF" w14:textId="77777777" w:rsidR="000B69C8" w:rsidRPr="0036517E" w:rsidRDefault="000B69C8"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bookmarkStart w:id="3" w:name="_Hlk196211794"/>
      <w:r w:rsidRPr="0036517E">
        <w:rPr>
          <w:rFonts w:asciiTheme="minorHAnsi" w:hAnsiTheme="minorHAnsi" w:cstheme="minorHAnsi"/>
          <w:b/>
          <w:bCs/>
          <w:lang w:val="en-GB"/>
        </w:rPr>
        <w:t>VHF band-pass filters</w:t>
      </w:r>
    </w:p>
    <w:p w14:paraId="50E02D1C"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Frequency band 118-</w:t>
      </w:r>
      <w:r w:rsidRPr="0036517E">
        <w:rPr>
          <w:rFonts w:asciiTheme="minorHAnsi" w:hAnsiTheme="minorHAnsi" w:cstheme="minorHAnsi"/>
          <w:lang w:val="en-GB"/>
        </w:rPr>
        <w:t>136.975 MHz.</w:t>
      </w:r>
    </w:p>
    <w:p w14:paraId="432F6F34"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Shall be automatically tuned depending on the transmitter frequency.</w:t>
      </w:r>
    </w:p>
    <w:p w14:paraId="0DC9E42D"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Shall handle 50 W input power.</w:t>
      </w:r>
    </w:p>
    <w:p w14:paraId="1543545D"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 xml:space="preserve">Insertion loss adjustable </w:t>
      </w:r>
      <w:r w:rsidRPr="0036517E">
        <w:rPr>
          <w:rFonts w:cs="Calibri"/>
          <w:lang w:val="en-GB"/>
        </w:rPr>
        <w:t>≤</w:t>
      </w:r>
      <w:r w:rsidRPr="0036517E">
        <w:rPr>
          <w:rFonts w:cstheme="minorHAnsi"/>
          <w:lang w:val="en-GB"/>
        </w:rPr>
        <w:t>2 dB.</w:t>
      </w:r>
    </w:p>
    <w:p w14:paraId="5308283C"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RF impedance shall be 50 Ω.</w:t>
      </w:r>
    </w:p>
    <w:p w14:paraId="7AFC6554"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VSWR &lt;1.5:1.</w:t>
      </w:r>
    </w:p>
    <w:p w14:paraId="3FC8380F"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 xml:space="preserve">Operating temperature </w:t>
      </w:r>
      <w:r w:rsidRPr="0036517E">
        <w:rPr>
          <w:rFonts w:asciiTheme="minorHAnsi" w:hAnsiTheme="minorHAnsi" w:cstheme="minorHAnsi"/>
          <w:lang w:val="en-GB"/>
        </w:rPr>
        <w:t>shall be from -10 to +50 °C.</w:t>
      </w:r>
    </w:p>
    <w:p w14:paraId="7F1B6AB1"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Connectors shall be N-type female.</w:t>
      </w:r>
    </w:p>
    <w:bookmarkEnd w:id="3"/>
    <w:p w14:paraId="6648FF8F" w14:textId="3648ECA0" w:rsidR="00943902" w:rsidRPr="0036517E" w:rsidRDefault="00943902"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Remote radio controller</w:t>
      </w:r>
    </w:p>
    <w:p w14:paraId="34BE70F7" w14:textId="36771FE9" w:rsidR="00943902" w:rsidRPr="0036517E" w:rsidRDefault="00943902"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VoIP based remote radio controller </w:t>
      </w:r>
      <w:r w:rsidR="00F700D9" w:rsidRPr="0036517E">
        <w:rPr>
          <w:rFonts w:asciiTheme="minorHAnsi" w:hAnsiTheme="minorHAnsi" w:cstheme="minorHAnsi"/>
          <w:lang w:val="en-GB"/>
        </w:rPr>
        <w:t xml:space="preserve">(RRC) </w:t>
      </w:r>
      <w:r w:rsidRPr="0036517E">
        <w:rPr>
          <w:rFonts w:asciiTheme="minorHAnsi" w:hAnsiTheme="minorHAnsi" w:cstheme="minorHAnsi"/>
          <w:lang w:val="en-GB"/>
        </w:rPr>
        <w:t xml:space="preserve">shall be suitable to control radio transceivers in case of </w:t>
      </w:r>
      <w:r w:rsidR="000D4BFB" w:rsidRPr="0036517E">
        <w:rPr>
          <w:rFonts w:asciiTheme="minorHAnsi" w:hAnsiTheme="minorHAnsi" w:cstheme="minorHAnsi"/>
          <w:lang w:val="en-GB"/>
        </w:rPr>
        <w:t>emergency</w:t>
      </w:r>
      <w:r w:rsidRPr="0036517E">
        <w:rPr>
          <w:rFonts w:asciiTheme="minorHAnsi" w:hAnsiTheme="minorHAnsi" w:cstheme="minorHAnsi"/>
          <w:lang w:val="en-GB"/>
        </w:rPr>
        <w:t xml:space="preserve">, when main radios </w:t>
      </w:r>
      <w:r w:rsidR="000D4BFB" w:rsidRPr="0036517E">
        <w:rPr>
          <w:rFonts w:asciiTheme="minorHAnsi" w:hAnsiTheme="minorHAnsi" w:cstheme="minorHAnsi"/>
          <w:lang w:val="en-GB"/>
        </w:rPr>
        <w:t>cannot</w:t>
      </w:r>
      <w:r w:rsidRPr="0036517E">
        <w:rPr>
          <w:rFonts w:asciiTheme="minorHAnsi" w:hAnsiTheme="minorHAnsi" w:cstheme="minorHAnsi"/>
          <w:lang w:val="en-GB"/>
        </w:rPr>
        <w:t xml:space="preserve"> be controller from VCS.</w:t>
      </w:r>
    </w:p>
    <w:p w14:paraId="1CB10677" w14:textId="77777777" w:rsidR="000D4BFB" w:rsidRPr="0036517E" w:rsidRDefault="000D4BF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The operator shall access all controls via user configurable touch panel.</w:t>
      </w:r>
    </w:p>
    <w:p w14:paraId="59154D19" w14:textId="36AA5945" w:rsidR="000D4BFB" w:rsidRPr="0036517E" w:rsidRDefault="000D4BF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controls shall include programming and recall of radio channels, </w:t>
      </w:r>
      <w:r w:rsidR="0098548C">
        <w:rPr>
          <w:rFonts w:asciiTheme="minorHAnsi" w:hAnsiTheme="minorHAnsi" w:cstheme="minorHAnsi"/>
          <w:lang w:val="en-GB"/>
        </w:rPr>
        <w:t xml:space="preserve">and </w:t>
      </w:r>
      <w:r w:rsidRPr="0036517E">
        <w:rPr>
          <w:rFonts w:asciiTheme="minorHAnsi" w:hAnsiTheme="minorHAnsi" w:cstheme="minorHAnsi"/>
          <w:lang w:val="en-GB"/>
        </w:rPr>
        <w:t>monitoring of radio status</w:t>
      </w:r>
      <w:r w:rsidR="00303140" w:rsidRPr="0036517E">
        <w:rPr>
          <w:rFonts w:asciiTheme="minorHAnsi" w:hAnsiTheme="minorHAnsi" w:cstheme="minorHAnsi"/>
          <w:lang w:val="en-GB"/>
        </w:rPr>
        <w:t>.</w:t>
      </w:r>
    </w:p>
    <w:p w14:paraId="5726D997" w14:textId="202DB6DC" w:rsidR="000D4BFB" w:rsidRPr="0036517E" w:rsidRDefault="00F700D9"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employ 4 </w:t>
      </w:r>
      <w:r w:rsidR="00303140" w:rsidRPr="0036517E">
        <w:rPr>
          <w:rFonts w:asciiTheme="minorHAnsi" w:hAnsiTheme="minorHAnsi" w:cstheme="minorHAnsi"/>
          <w:lang w:val="en-GB"/>
        </w:rPr>
        <w:t xml:space="preserve">or more </w:t>
      </w:r>
      <w:r w:rsidRPr="0036517E">
        <w:rPr>
          <w:rFonts w:asciiTheme="minorHAnsi" w:hAnsiTheme="minorHAnsi" w:cstheme="minorHAnsi"/>
          <w:lang w:val="en-GB"/>
        </w:rPr>
        <w:t>radio channels</w:t>
      </w:r>
      <w:r w:rsidR="000D4BFB" w:rsidRPr="0036517E">
        <w:rPr>
          <w:rFonts w:asciiTheme="minorHAnsi" w:hAnsiTheme="minorHAnsi" w:cstheme="minorHAnsi"/>
          <w:lang w:val="en-GB"/>
        </w:rPr>
        <w:t xml:space="preserve"> with full operational control</w:t>
      </w:r>
      <w:r w:rsidRPr="0036517E">
        <w:rPr>
          <w:rFonts w:asciiTheme="minorHAnsi" w:hAnsiTheme="minorHAnsi" w:cstheme="minorHAnsi"/>
          <w:lang w:val="en-GB"/>
        </w:rPr>
        <w:t>.</w:t>
      </w:r>
    </w:p>
    <w:p w14:paraId="6D528494" w14:textId="391262BE" w:rsidR="00F9591B" w:rsidRPr="0036517E" w:rsidRDefault="00F9591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One radio channel can have 1 transmitter and 1 receiver, or 1 transceiver.</w:t>
      </w:r>
    </w:p>
    <w:p w14:paraId="368B07EC" w14:textId="5DE1043A" w:rsidR="00103EC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103EC0" w:rsidRPr="0036517E">
        <w:rPr>
          <w:rFonts w:cstheme="minorHAnsi"/>
          <w:color w:val="000000"/>
          <w:lang w:val="en-GB"/>
        </w:rPr>
        <w:t xml:space="preserve">have </w:t>
      </w:r>
      <w:r w:rsidR="00103EC0" w:rsidRPr="0036517E">
        <w:rPr>
          <w:rFonts w:cstheme="minorHAnsi"/>
          <w:lang w:val="en-GB"/>
        </w:rPr>
        <w:t xml:space="preserve">Ethernet interface for </w:t>
      </w:r>
      <w:r w:rsidR="00851818" w:rsidRPr="0036517E">
        <w:rPr>
          <w:rFonts w:cstheme="minorHAnsi"/>
          <w:lang w:val="en-GB"/>
        </w:rPr>
        <w:t>interconnection to the radios</w:t>
      </w:r>
      <w:r w:rsidR="00F9591B" w:rsidRPr="0036517E">
        <w:rPr>
          <w:rFonts w:cstheme="minorHAnsi"/>
          <w:lang w:val="en-GB"/>
        </w:rPr>
        <w:t xml:space="preserve"> via LAN</w:t>
      </w:r>
      <w:r w:rsidR="00103EC0" w:rsidRPr="0036517E">
        <w:rPr>
          <w:rFonts w:cstheme="minorHAnsi"/>
          <w:lang w:val="en-GB"/>
        </w:rPr>
        <w:t>.</w:t>
      </w:r>
    </w:p>
    <w:p w14:paraId="67BD7399" w14:textId="7D418F41" w:rsidR="00F700D9" w:rsidRPr="0036517E" w:rsidRDefault="00103EC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303140" w:rsidRPr="0036517E">
        <w:rPr>
          <w:rFonts w:asciiTheme="minorHAnsi" w:hAnsiTheme="minorHAnsi" w:cstheme="minorHAnsi"/>
          <w:lang w:val="en-GB"/>
        </w:rPr>
        <w:t>utilise VoIP in accordance with ED-137</w:t>
      </w:r>
      <w:r w:rsidR="00F27C3C" w:rsidRPr="0036517E">
        <w:rPr>
          <w:rFonts w:asciiTheme="minorHAnsi" w:hAnsiTheme="minorHAnsi" w:cstheme="minorHAnsi"/>
          <w:lang w:val="en-GB"/>
        </w:rPr>
        <w:t>C</w:t>
      </w:r>
      <w:r w:rsidR="00303140" w:rsidRPr="0036517E">
        <w:rPr>
          <w:rFonts w:asciiTheme="minorHAnsi" w:hAnsiTheme="minorHAnsi" w:cstheme="minorHAnsi"/>
          <w:lang w:val="en-GB"/>
        </w:rPr>
        <w:t xml:space="preserve"> standard</w:t>
      </w:r>
      <w:r w:rsidRPr="0036517E">
        <w:rPr>
          <w:rFonts w:asciiTheme="minorHAnsi" w:hAnsiTheme="minorHAnsi" w:cstheme="minorHAnsi"/>
          <w:lang w:val="en-GB"/>
        </w:rPr>
        <w:t>.</w:t>
      </w:r>
      <w:r w:rsidRPr="0036517E">
        <w:rPr>
          <w:rFonts w:cstheme="minorHAnsi"/>
          <w:color w:val="000000"/>
          <w:lang w:val="en-GB"/>
        </w:rPr>
        <w:t xml:space="preserve"> </w:t>
      </w:r>
    </w:p>
    <w:p w14:paraId="4D00B024" w14:textId="27F6636F"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be </w:t>
      </w:r>
      <w:r w:rsidR="008E5949" w:rsidRPr="0036517E">
        <w:rPr>
          <w:rFonts w:asciiTheme="minorHAnsi" w:hAnsiTheme="minorHAnsi" w:cstheme="minorHAnsi"/>
          <w:lang w:val="en-GB"/>
        </w:rPr>
        <w:t>f</w:t>
      </w:r>
      <w:r w:rsidRPr="0036517E">
        <w:rPr>
          <w:rFonts w:asciiTheme="minorHAnsi" w:hAnsiTheme="minorHAnsi" w:cstheme="minorHAnsi"/>
          <w:lang w:val="en-GB"/>
        </w:rPr>
        <w:t>ree-standing on a desktop</w:t>
      </w:r>
      <w:r w:rsidR="002736A1">
        <w:rPr>
          <w:rFonts w:asciiTheme="minorHAnsi" w:hAnsiTheme="minorHAnsi" w:cstheme="minorHAnsi"/>
          <w:lang w:val="en-GB"/>
        </w:rPr>
        <w:t xml:space="preserve"> and </w:t>
      </w:r>
      <w:r w:rsidR="002736A1" w:rsidRPr="0036517E">
        <w:rPr>
          <w:rFonts w:asciiTheme="minorHAnsi" w:hAnsiTheme="minorHAnsi" w:cstheme="minorHAnsi"/>
          <w:lang w:val="en-GB"/>
        </w:rPr>
        <w:t>movable</w:t>
      </w:r>
      <w:r w:rsidRPr="0036517E">
        <w:rPr>
          <w:rFonts w:asciiTheme="minorHAnsi" w:hAnsiTheme="minorHAnsi" w:cstheme="minorHAnsi"/>
          <w:lang w:val="en-GB"/>
        </w:rPr>
        <w:t>.</w:t>
      </w:r>
    </w:p>
    <w:p w14:paraId="1AA6D904" w14:textId="141F59BE"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98548C">
        <w:rPr>
          <w:rFonts w:asciiTheme="minorHAnsi" w:hAnsiTheme="minorHAnsi" w:cstheme="minorHAnsi"/>
          <w:lang w:val="en-GB"/>
        </w:rPr>
        <w:t xml:space="preserve">have embedded microphone and PTT or external </w:t>
      </w:r>
      <w:r w:rsidR="0098548C" w:rsidRPr="0036517E">
        <w:rPr>
          <w:rFonts w:asciiTheme="minorHAnsi" w:hAnsiTheme="minorHAnsi" w:cstheme="minorHAnsi"/>
          <w:lang w:val="en-GB"/>
        </w:rPr>
        <w:t>hand microphone with PTT</w:t>
      </w:r>
      <w:r w:rsidR="00534ACE">
        <w:rPr>
          <w:rFonts w:asciiTheme="minorHAnsi" w:hAnsiTheme="minorHAnsi" w:cstheme="minorHAnsi"/>
          <w:lang w:val="en-GB"/>
        </w:rPr>
        <w:t xml:space="preserve">, </w:t>
      </w:r>
      <w:r w:rsidR="0098548C">
        <w:rPr>
          <w:rFonts w:asciiTheme="minorHAnsi" w:hAnsiTheme="minorHAnsi" w:cstheme="minorHAnsi"/>
          <w:lang w:val="en-GB"/>
        </w:rPr>
        <w:lastRenderedPageBreak/>
        <w:t xml:space="preserve">connected via Lemo </w:t>
      </w:r>
      <w:r w:rsidR="00534ACE">
        <w:rPr>
          <w:rFonts w:asciiTheme="minorHAnsi" w:hAnsiTheme="minorHAnsi" w:cstheme="minorHAnsi"/>
          <w:lang w:val="en-GB"/>
        </w:rPr>
        <w:t>connector</w:t>
      </w:r>
      <w:r w:rsidR="0098548C">
        <w:rPr>
          <w:rFonts w:asciiTheme="minorHAnsi" w:hAnsiTheme="minorHAnsi" w:cstheme="minorHAnsi"/>
          <w:lang w:val="en-GB"/>
        </w:rPr>
        <w:t>.</w:t>
      </w:r>
    </w:p>
    <w:p w14:paraId="625A6DC1" w14:textId="33C75CF2" w:rsidR="00303140"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Audio output shall be into embedded </w:t>
      </w:r>
      <w:r w:rsidR="008E5949" w:rsidRPr="0036517E">
        <w:rPr>
          <w:rFonts w:asciiTheme="minorHAnsi" w:hAnsiTheme="minorHAnsi" w:cstheme="minorHAnsi"/>
          <w:lang w:val="en-GB"/>
        </w:rPr>
        <w:t>loudspeaker</w:t>
      </w:r>
      <w:r w:rsidRPr="0036517E">
        <w:rPr>
          <w:rFonts w:asciiTheme="minorHAnsi" w:hAnsiTheme="minorHAnsi" w:cstheme="minorHAnsi"/>
          <w:lang w:val="en-GB"/>
        </w:rPr>
        <w:t xml:space="preserve"> or to external l</w:t>
      </w:r>
      <w:r w:rsidR="008E5949" w:rsidRPr="0036517E">
        <w:rPr>
          <w:rFonts w:asciiTheme="minorHAnsi" w:hAnsiTheme="minorHAnsi" w:cstheme="minorHAnsi"/>
          <w:lang w:val="en-GB"/>
        </w:rPr>
        <w:t>o</w:t>
      </w:r>
      <w:r w:rsidRPr="0036517E">
        <w:rPr>
          <w:rFonts w:asciiTheme="minorHAnsi" w:hAnsiTheme="minorHAnsi" w:cstheme="minorHAnsi"/>
          <w:lang w:val="en-GB"/>
        </w:rPr>
        <w:t>udspeaker</w:t>
      </w:r>
      <w:r w:rsidR="00534ACE">
        <w:rPr>
          <w:rFonts w:asciiTheme="minorHAnsi" w:hAnsiTheme="minorHAnsi" w:cstheme="minorHAnsi"/>
          <w:lang w:val="en-GB"/>
        </w:rPr>
        <w:t xml:space="preserve"> box</w:t>
      </w:r>
      <w:r w:rsidRPr="0036517E">
        <w:rPr>
          <w:rFonts w:asciiTheme="minorHAnsi" w:hAnsiTheme="minorHAnsi" w:cstheme="minorHAnsi"/>
          <w:lang w:val="en-GB"/>
        </w:rPr>
        <w:t xml:space="preserve">, which shall be supplied. </w:t>
      </w:r>
      <w:r w:rsidR="00534ACE" w:rsidRPr="00534ACE">
        <w:rPr>
          <w:rFonts w:asciiTheme="minorHAnsi" w:hAnsiTheme="minorHAnsi" w:cstheme="minorHAnsi"/>
          <w:lang w:val="en-GB"/>
        </w:rPr>
        <w:t xml:space="preserve">The speaker volume </w:t>
      </w:r>
      <w:r w:rsidR="00534ACE" w:rsidRPr="0001314D">
        <w:rPr>
          <w:rFonts w:asciiTheme="minorHAnsi" w:hAnsiTheme="minorHAnsi" w:cstheme="minorHAnsi"/>
          <w:lang w:val="en-GB"/>
        </w:rPr>
        <w:t>shall</w:t>
      </w:r>
      <w:r w:rsidR="00534ACE" w:rsidRPr="00534ACE">
        <w:rPr>
          <w:rFonts w:asciiTheme="minorHAnsi" w:hAnsiTheme="minorHAnsi" w:cstheme="minorHAnsi"/>
          <w:lang w:val="en-GB"/>
        </w:rPr>
        <w:t xml:space="preserve"> be adjusted on the touch screen or with the knob on the </w:t>
      </w:r>
      <w:r w:rsidR="00960770">
        <w:rPr>
          <w:rFonts w:asciiTheme="minorHAnsi" w:hAnsiTheme="minorHAnsi" w:cstheme="minorHAnsi"/>
          <w:lang w:val="en-GB"/>
        </w:rPr>
        <w:t>loud</w:t>
      </w:r>
      <w:r w:rsidR="00534ACE" w:rsidRPr="00534ACE">
        <w:rPr>
          <w:rFonts w:asciiTheme="minorHAnsi" w:hAnsiTheme="minorHAnsi" w:cstheme="minorHAnsi"/>
          <w:lang w:val="en-GB"/>
        </w:rPr>
        <w:t>speaker box.</w:t>
      </w:r>
    </w:p>
    <w:p w14:paraId="6B4B72E0" w14:textId="2DDABC0E" w:rsidR="00A85DF1" w:rsidRPr="00534ACE" w:rsidRDefault="00A85DF1"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Pr>
          <w:rFonts w:asciiTheme="minorHAnsi" w:hAnsiTheme="minorHAnsi" w:cstheme="minorHAnsi"/>
          <w:lang w:val="en-GB"/>
        </w:rPr>
        <w:t xml:space="preserve">Audio recording to external recorder shall be available in line with </w:t>
      </w:r>
      <w:r w:rsidRPr="0036517E">
        <w:rPr>
          <w:rFonts w:asciiTheme="minorHAnsi" w:hAnsiTheme="minorHAnsi" w:cstheme="minorHAnsi"/>
          <w:lang w:val="en-GB"/>
        </w:rPr>
        <w:t>ED-137C standard</w:t>
      </w:r>
      <w:r>
        <w:rPr>
          <w:rFonts w:asciiTheme="minorHAnsi" w:hAnsiTheme="minorHAnsi" w:cstheme="minorHAnsi"/>
          <w:lang w:val="en-GB"/>
        </w:rPr>
        <w:t>.</w:t>
      </w:r>
    </w:p>
    <w:p w14:paraId="5086F621" w14:textId="30615A64"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power supply shall be </w:t>
      </w:r>
      <w:r w:rsidR="005C0760" w:rsidRPr="0036517E">
        <w:rPr>
          <w:rFonts w:asciiTheme="minorHAnsi" w:hAnsiTheme="minorHAnsi" w:cstheme="minorHAnsi"/>
          <w:lang w:val="en-GB"/>
        </w:rPr>
        <w:t xml:space="preserve">available </w:t>
      </w:r>
      <w:r w:rsidRPr="0036517E">
        <w:rPr>
          <w:rFonts w:asciiTheme="minorHAnsi" w:hAnsiTheme="minorHAnsi" w:cstheme="minorHAnsi"/>
          <w:lang w:val="en-GB"/>
        </w:rPr>
        <w:t xml:space="preserve">from </w:t>
      </w:r>
      <w:r w:rsidR="00B05205" w:rsidRPr="0036517E">
        <w:rPr>
          <w:rFonts w:asciiTheme="minorHAnsi" w:hAnsiTheme="minorHAnsi" w:cstheme="minorHAnsi"/>
          <w:lang w:val="en-GB"/>
        </w:rPr>
        <w:t>230 V</w:t>
      </w:r>
      <w:r w:rsidRPr="0036517E">
        <w:rPr>
          <w:rFonts w:asciiTheme="minorHAnsi" w:hAnsiTheme="minorHAnsi" w:cstheme="minorHAnsi"/>
          <w:lang w:val="en-GB"/>
        </w:rPr>
        <w:t xml:space="preserve">AC or </w:t>
      </w:r>
      <w:r w:rsidR="00B05205" w:rsidRPr="0036517E">
        <w:rPr>
          <w:rFonts w:asciiTheme="minorHAnsi" w:hAnsiTheme="minorHAnsi" w:cstheme="minorHAnsi"/>
          <w:lang w:val="en-GB"/>
        </w:rPr>
        <w:t>24 V</w:t>
      </w:r>
      <w:r w:rsidRPr="0036517E">
        <w:rPr>
          <w:rFonts w:asciiTheme="minorHAnsi" w:hAnsiTheme="minorHAnsi" w:cstheme="minorHAnsi"/>
          <w:lang w:val="en-GB"/>
        </w:rPr>
        <w:t>DC</w:t>
      </w:r>
      <w:r w:rsidR="00487567" w:rsidRPr="0036517E">
        <w:rPr>
          <w:rFonts w:asciiTheme="minorHAnsi" w:hAnsiTheme="minorHAnsi" w:cstheme="minorHAnsi"/>
          <w:lang w:val="en-GB"/>
        </w:rPr>
        <w:t xml:space="preserve"> power </w:t>
      </w:r>
      <w:r w:rsidR="005C0760" w:rsidRPr="0036517E">
        <w:rPr>
          <w:rFonts w:asciiTheme="minorHAnsi" w:hAnsiTheme="minorHAnsi" w:cstheme="minorHAnsi"/>
          <w:lang w:val="en-GB"/>
        </w:rPr>
        <w:t>sources</w:t>
      </w:r>
      <w:r w:rsidR="00487567" w:rsidRPr="0036517E">
        <w:rPr>
          <w:rFonts w:asciiTheme="minorHAnsi" w:hAnsiTheme="minorHAnsi" w:cstheme="minorHAnsi"/>
          <w:lang w:val="en-GB"/>
        </w:rPr>
        <w:t>.</w:t>
      </w:r>
    </w:p>
    <w:p w14:paraId="38D1265C" w14:textId="50DDD1F0" w:rsidR="0061256B" w:rsidRDefault="003A7639"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w:t>
      </w:r>
      <w:r w:rsidR="00237BFB" w:rsidRPr="00237BFB">
        <w:rPr>
          <w:rFonts w:asciiTheme="minorHAnsi" w:hAnsiTheme="minorHAnsi" w:cstheme="minorHAnsi"/>
          <w:lang w:val="en-GB"/>
        </w:rPr>
        <w:t>screen shall be a colour LCD display of sufficient size to display the controls of at least 4 radio channels simultaneously</w:t>
      </w:r>
      <w:r w:rsidR="0001314D">
        <w:rPr>
          <w:rFonts w:asciiTheme="minorHAnsi" w:hAnsiTheme="minorHAnsi" w:cstheme="minorHAnsi"/>
          <w:lang w:val="en-GB"/>
        </w:rPr>
        <w:t>.</w:t>
      </w:r>
      <w:r w:rsidRPr="0036517E">
        <w:rPr>
          <w:rFonts w:asciiTheme="minorHAnsi" w:hAnsiTheme="minorHAnsi" w:cstheme="minorHAnsi"/>
          <w:lang w:val="en-GB"/>
        </w:rPr>
        <w:t xml:space="preserve"> </w:t>
      </w:r>
    </w:p>
    <w:p w14:paraId="053F7E3A" w14:textId="4E25EA39" w:rsidR="00112B03" w:rsidRPr="0036517E" w:rsidRDefault="00112B03"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112B03">
        <w:rPr>
          <w:rFonts w:asciiTheme="minorHAnsi" w:hAnsiTheme="minorHAnsi" w:cstheme="minorHAnsi"/>
          <w:lang w:val="en-GB"/>
        </w:rPr>
        <w:t xml:space="preserve">The dimensions of the RRC </w:t>
      </w:r>
      <w:r>
        <w:rPr>
          <w:rFonts w:asciiTheme="minorHAnsi" w:hAnsiTheme="minorHAnsi" w:cstheme="minorHAnsi"/>
          <w:lang w:val="en-GB"/>
        </w:rPr>
        <w:t>shall</w:t>
      </w:r>
      <w:r w:rsidRPr="00112B03">
        <w:rPr>
          <w:rFonts w:asciiTheme="minorHAnsi" w:hAnsiTheme="minorHAnsi" w:cstheme="minorHAnsi"/>
          <w:lang w:val="en-GB"/>
        </w:rPr>
        <w:t xml:space="preserve"> be sufficiently small, but not exceeding 300 mm width, 250 mm height and 300 mm depth.</w:t>
      </w:r>
    </w:p>
    <w:p w14:paraId="4C07DDC1" w14:textId="2ED2C129" w:rsidR="00D83749" w:rsidRPr="0036517E" w:rsidRDefault="00A34FC8"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 xml:space="preserve">Remote </w:t>
      </w:r>
      <w:r w:rsidR="005E3323" w:rsidRPr="0036517E">
        <w:rPr>
          <w:rFonts w:asciiTheme="minorHAnsi" w:hAnsiTheme="minorHAnsi" w:cstheme="minorHAnsi"/>
          <w:b/>
          <w:bCs/>
          <w:lang w:val="en-GB"/>
        </w:rPr>
        <w:t>c</w:t>
      </w:r>
      <w:r w:rsidRPr="0036517E">
        <w:rPr>
          <w:rFonts w:asciiTheme="minorHAnsi" w:hAnsiTheme="minorHAnsi" w:cstheme="minorHAnsi"/>
          <w:b/>
          <w:bCs/>
          <w:lang w:val="en-GB"/>
        </w:rPr>
        <w:t xml:space="preserve">ontrol and </w:t>
      </w:r>
      <w:r w:rsidR="005E3323" w:rsidRPr="0036517E">
        <w:rPr>
          <w:rFonts w:asciiTheme="minorHAnsi" w:hAnsiTheme="minorHAnsi" w:cstheme="minorHAnsi"/>
          <w:b/>
          <w:bCs/>
          <w:lang w:val="en-GB"/>
        </w:rPr>
        <w:t xml:space="preserve">monitoring </w:t>
      </w:r>
    </w:p>
    <w:p w14:paraId="64D30D01" w14:textId="2ED6AA08" w:rsidR="00AC66B3" w:rsidRPr="0067133C" w:rsidRDefault="007751AA"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67133C">
        <w:rPr>
          <w:rFonts w:asciiTheme="minorHAnsi" w:hAnsiTheme="minorHAnsi" w:cstheme="minorHAnsi"/>
          <w:color w:val="000000"/>
          <w:lang w:val="en-GB"/>
        </w:rPr>
        <w:t>T</w:t>
      </w:r>
      <w:r w:rsidR="005E3323" w:rsidRPr="0067133C">
        <w:rPr>
          <w:rFonts w:asciiTheme="minorHAnsi" w:hAnsiTheme="minorHAnsi" w:cstheme="minorHAnsi"/>
          <w:color w:val="000000"/>
          <w:lang w:val="en-GB"/>
        </w:rPr>
        <w:t>he</w:t>
      </w:r>
      <w:r w:rsidR="003059A5">
        <w:rPr>
          <w:rFonts w:asciiTheme="minorHAnsi" w:hAnsiTheme="minorHAnsi" w:cstheme="minorHAnsi"/>
          <w:color w:val="000000"/>
          <w:lang w:val="en-GB"/>
        </w:rPr>
        <w:t xml:space="preserve"> </w:t>
      </w:r>
      <w:r w:rsidR="003059A5" w:rsidRPr="003059A5">
        <w:rPr>
          <w:rFonts w:asciiTheme="minorHAnsi" w:hAnsiTheme="minorHAnsi" w:cstheme="minorHAnsi"/>
          <w:color w:val="000000"/>
          <w:lang w:val="en-GB"/>
        </w:rPr>
        <w:t>offered transmitters, receivers, transceivers and other relevant components, if applicable, shall be configurable, monitorable and controllable via the RCMS. The Supplier shall provide the RCMS software for installation in the Customer’s virtual server environment. If installation in the Customer’s virtual server environment is not technically feasible, the Supplier shall provide the RCMS software together with all server hardware, licences and other components required for full operational use</w:t>
      </w:r>
      <w:r w:rsidR="00217E08" w:rsidRPr="0067133C">
        <w:rPr>
          <w:rFonts w:asciiTheme="minorHAnsi" w:hAnsiTheme="minorHAnsi" w:cstheme="minorHAnsi"/>
          <w:color w:val="000000"/>
          <w:lang w:val="en-GB"/>
        </w:rPr>
        <w:t>.</w:t>
      </w:r>
    </w:p>
    <w:p w14:paraId="08F0A95A" w14:textId="4C0E9704" w:rsidR="008167FC" w:rsidRPr="0067133C" w:rsidRDefault="008167FC"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67133C">
        <w:rPr>
          <w:rFonts w:asciiTheme="minorHAnsi" w:hAnsiTheme="minorHAnsi" w:cstheme="minorHAnsi"/>
          <w:color w:val="000000"/>
          <w:lang w:val="en-GB"/>
        </w:rPr>
        <w:t xml:space="preserve">RCMS shall be accessible from </w:t>
      </w:r>
      <w:r w:rsidR="00D773C0">
        <w:rPr>
          <w:rFonts w:asciiTheme="minorHAnsi" w:hAnsiTheme="minorHAnsi" w:cstheme="minorHAnsi"/>
          <w:color w:val="000000"/>
          <w:lang w:val="en-GB"/>
        </w:rPr>
        <w:t>4</w:t>
      </w:r>
      <w:r w:rsidRPr="0067133C">
        <w:rPr>
          <w:rFonts w:asciiTheme="minorHAnsi" w:hAnsiTheme="minorHAnsi" w:cstheme="minorHAnsi"/>
          <w:color w:val="000000"/>
          <w:lang w:val="en-GB"/>
        </w:rPr>
        <w:t xml:space="preserve"> </w:t>
      </w:r>
      <w:r w:rsidR="00D773C0">
        <w:rPr>
          <w:rFonts w:asciiTheme="minorHAnsi" w:hAnsiTheme="minorHAnsi" w:cstheme="minorHAnsi"/>
          <w:color w:val="000000"/>
          <w:lang w:val="en-GB"/>
        </w:rPr>
        <w:t xml:space="preserve">client </w:t>
      </w:r>
      <w:r w:rsidRPr="0067133C">
        <w:rPr>
          <w:rFonts w:asciiTheme="minorHAnsi" w:hAnsiTheme="minorHAnsi" w:cstheme="minorHAnsi"/>
          <w:color w:val="000000"/>
          <w:lang w:val="en-GB"/>
        </w:rPr>
        <w:t>workstations simultaneously</w:t>
      </w:r>
      <w:r w:rsidR="0067133C" w:rsidRPr="00EC5578">
        <w:rPr>
          <w:rFonts w:asciiTheme="minorHAnsi" w:hAnsiTheme="minorHAnsi" w:cstheme="minorHAnsi"/>
          <w:color w:val="000000"/>
          <w:lang w:val="en-GB"/>
        </w:rPr>
        <w:t>, access shall be authorized and password protected</w:t>
      </w:r>
      <w:r w:rsidRPr="0067133C">
        <w:rPr>
          <w:rFonts w:asciiTheme="minorHAnsi" w:hAnsiTheme="minorHAnsi" w:cstheme="minorHAnsi"/>
          <w:color w:val="000000"/>
          <w:lang w:val="en-GB"/>
        </w:rPr>
        <w:t>.</w:t>
      </w:r>
    </w:p>
    <w:p w14:paraId="0FA6BBAE" w14:textId="2D74CA4F" w:rsidR="008A0A4D" w:rsidRPr="0036517E" w:rsidRDefault="007751AA"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5E3323"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 xml:space="preserve">ransmitters and receivers shall allow the </w:t>
      </w:r>
      <w:r w:rsidR="00F96182" w:rsidRPr="0036517E">
        <w:rPr>
          <w:rFonts w:asciiTheme="minorHAnsi" w:hAnsiTheme="minorHAnsi" w:cstheme="minorHAnsi"/>
          <w:color w:val="000000"/>
          <w:lang w:val="en-GB"/>
        </w:rPr>
        <w:t xml:space="preserve">RCMS </w:t>
      </w:r>
      <w:r w:rsidRPr="0036517E">
        <w:rPr>
          <w:rFonts w:asciiTheme="minorHAnsi" w:hAnsiTheme="minorHAnsi" w:cstheme="minorHAnsi"/>
          <w:color w:val="000000"/>
          <w:lang w:val="en-GB"/>
        </w:rPr>
        <w:t xml:space="preserve">to execute </w:t>
      </w:r>
      <w:r w:rsidR="009B3C9F" w:rsidRPr="0036517E">
        <w:rPr>
          <w:rFonts w:asciiTheme="minorHAnsi" w:hAnsiTheme="minorHAnsi" w:cstheme="minorHAnsi"/>
          <w:color w:val="000000"/>
          <w:lang w:val="en-GB"/>
        </w:rPr>
        <w:t xml:space="preserve">the </w:t>
      </w:r>
      <w:r w:rsidRPr="0036517E">
        <w:rPr>
          <w:rFonts w:asciiTheme="minorHAnsi" w:hAnsiTheme="minorHAnsi" w:cstheme="minorHAnsi"/>
          <w:color w:val="000000"/>
          <w:lang w:val="en-GB"/>
        </w:rPr>
        <w:t>following functionalities</w:t>
      </w:r>
      <w:r w:rsidR="008A0A4D" w:rsidRPr="0036517E">
        <w:rPr>
          <w:rFonts w:asciiTheme="minorHAnsi" w:hAnsiTheme="minorHAnsi" w:cstheme="minorHAnsi"/>
          <w:color w:val="000000"/>
          <w:lang w:val="en-GB"/>
        </w:rPr>
        <w:t>:</w:t>
      </w:r>
    </w:p>
    <w:p w14:paraId="62E43943" w14:textId="2D26910F"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comprehensive parameter monitoring</w:t>
      </w:r>
      <w:r w:rsidR="00FA7F3A" w:rsidRPr="0036517E">
        <w:rPr>
          <w:rFonts w:asciiTheme="minorHAnsi" w:hAnsiTheme="minorHAnsi" w:cstheme="minorHAnsi"/>
          <w:lang w:val="en-GB"/>
        </w:rPr>
        <w:t>,</w:t>
      </w:r>
    </w:p>
    <w:p w14:paraId="6875A3D1" w14:textId="462952E1"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parameter setting</w:t>
      </w:r>
      <w:r w:rsidR="00FA7F3A" w:rsidRPr="0036517E">
        <w:rPr>
          <w:rFonts w:asciiTheme="minorHAnsi" w:hAnsiTheme="minorHAnsi" w:cstheme="minorHAnsi"/>
          <w:lang w:val="en-GB"/>
        </w:rPr>
        <w:t>,</w:t>
      </w:r>
    </w:p>
    <w:p w14:paraId="6B2EE7D9" w14:textId="27C34EA4"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alarm and warning detection</w:t>
      </w:r>
      <w:r w:rsidR="00FA7F3A" w:rsidRPr="0036517E">
        <w:rPr>
          <w:rFonts w:asciiTheme="minorHAnsi" w:hAnsiTheme="minorHAnsi" w:cstheme="minorHAnsi"/>
          <w:lang w:val="en-GB"/>
        </w:rPr>
        <w:t>,</w:t>
      </w:r>
    </w:p>
    <w:p w14:paraId="77313153" w14:textId="74821130" w:rsidR="00524D16" w:rsidRPr="0036517E" w:rsidRDefault="009B3C9F"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log of </w:t>
      </w:r>
      <w:r w:rsidR="007751AA" w:rsidRPr="0036517E">
        <w:rPr>
          <w:rFonts w:asciiTheme="minorHAnsi" w:hAnsiTheme="minorHAnsi" w:cstheme="minorHAnsi"/>
          <w:lang w:val="en-GB"/>
        </w:rPr>
        <w:t>events.</w:t>
      </w:r>
    </w:p>
    <w:p w14:paraId="353E3A0F" w14:textId="27DFA095" w:rsidR="0045681C" w:rsidRPr="0036517E" w:rsidRDefault="003A7BBD"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9B3C9F"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ransmitters</w:t>
      </w:r>
      <w:r w:rsidR="00782435"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receivers</w:t>
      </w:r>
      <w:r w:rsidR="006B49AA" w:rsidRPr="0036517E">
        <w:rPr>
          <w:rFonts w:asciiTheme="minorHAnsi" w:hAnsiTheme="minorHAnsi" w:cstheme="minorHAnsi"/>
          <w:color w:val="000000"/>
          <w:lang w:val="en-GB"/>
        </w:rPr>
        <w:t xml:space="preserve">, </w:t>
      </w:r>
      <w:r w:rsidR="00782435" w:rsidRPr="0036517E">
        <w:rPr>
          <w:rFonts w:asciiTheme="minorHAnsi" w:hAnsiTheme="minorHAnsi" w:cstheme="minorHAnsi"/>
          <w:color w:val="000000"/>
          <w:lang w:val="en-GB"/>
        </w:rPr>
        <w:t xml:space="preserve">transceivers </w:t>
      </w:r>
      <w:r w:rsidR="00B05205" w:rsidRPr="0036517E">
        <w:rPr>
          <w:rFonts w:asciiTheme="minorHAnsi" w:hAnsiTheme="minorHAnsi" w:cstheme="minorHAnsi"/>
          <w:color w:val="000000"/>
          <w:lang w:val="en-GB"/>
        </w:rPr>
        <w:t xml:space="preserve">(and others if applicable) </w:t>
      </w:r>
      <w:r w:rsidRPr="0036517E">
        <w:rPr>
          <w:rFonts w:asciiTheme="minorHAnsi" w:hAnsiTheme="minorHAnsi" w:cstheme="minorHAnsi"/>
          <w:color w:val="000000"/>
          <w:lang w:val="en-GB"/>
        </w:rPr>
        <w:t xml:space="preserve">shall be </w:t>
      </w:r>
      <w:r w:rsidR="00B05205" w:rsidRPr="0036517E">
        <w:rPr>
          <w:rFonts w:asciiTheme="minorHAnsi" w:hAnsiTheme="minorHAnsi" w:cstheme="minorHAnsi"/>
          <w:color w:val="000000"/>
          <w:lang w:val="en-GB"/>
        </w:rPr>
        <w:t>suitable</w:t>
      </w:r>
      <w:r w:rsidR="000214AA" w:rsidRPr="0036517E">
        <w:rPr>
          <w:rFonts w:asciiTheme="minorHAnsi" w:hAnsiTheme="minorHAnsi" w:cstheme="minorHAnsi"/>
          <w:color w:val="000000"/>
          <w:lang w:val="en-GB"/>
        </w:rPr>
        <w:t xml:space="preserve"> to </w:t>
      </w:r>
      <w:r w:rsidR="009B3C9F" w:rsidRPr="0036517E">
        <w:rPr>
          <w:rFonts w:asciiTheme="minorHAnsi" w:hAnsiTheme="minorHAnsi" w:cstheme="minorHAnsi"/>
          <w:color w:val="000000"/>
          <w:lang w:val="en-GB"/>
        </w:rPr>
        <w:t>connect</w:t>
      </w:r>
      <w:r w:rsidRPr="0036517E">
        <w:rPr>
          <w:rFonts w:asciiTheme="minorHAnsi" w:hAnsiTheme="minorHAnsi" w:cstheme="minorHAnsi"/>
          <w:color w:val="000000"/>
          <w:lang w:val="en-GB"/>
        </w:rPr>
        <w:t xml:space="preserve"> to the RCMS via LAN</w:t>
      </w:r>
      <w:r w:rsidR="00931808" w:rsidRPr="0036517E">
        <w:rPr>
          <w:rFonts w:asciiTheme="minorHAnsi" w:hAnsiTheme="minorHAnsi" w:cstheme="minorHAnsi"/>
          <w:color w:val="000000"/>
          <w:lang w:val="en-GB"/>
        </w:rPr>
        <w:t>.</w:t>
      </w:r>
    </w:p>
    <w:p w14:paraId="5F9292E1" w14:textId="5C0521C5" w:rsidR="00905291" w:rsidRPr="0036517E" w:rsidRDefault="00905291"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If the equipment </w:t>
      </w:r>
      <w:r w:rsidR="00F24BA1">
        <w:rPr>
          <w:rFonts w:asciiTheme="minorHAnsi" w:hAnsiTheme="minorHAnsi" w:cstheme="minorHAnsi"/>
          <w:color w:val="000000"/>
          <w:lang w:val="en-GB"/>
        </w:rPr>
        <w:t xml:space="preserve">(radios) </w:t>
      </w:r>
      <w:r w:rsidRPr="0036517E">
        <w:rPr>
          <w:rFonts w:asciiTheme="minorHAnsi" w:hAnsiTheme="minorHAnsi" w:cstheme="minorHAnsi"/>
          <w:color w:val="000000"/>
          <w:lang w:val="en-GB"/>
        </w:rPr>
        <w:t>has the ability, the following equipment events shall be recorded:</w:t>
      </w:r>
    </w:p>
    <w:p w14:paraId="7BE2F81F" w14:textId="3E2C76AD"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power-on</w:t>
      </w:r>
      <w:r w:rsidR="003B010C">
        <w:rPr>
          <w:rFonts w:asciiTheme="minorHAnsi" w:hAnsiTheme="minorHAnsi" w:cstheme="minorHAnsi"/>
          <w:lang w:val="en-GB"/>
        </w:rPr>
        <w:t xml:space="preserve"> or connection</w:t>
      </w:r>
      <w:r w:rsidRPr="0036517E">
        <w:rPr>
          <w:rFonts w:asciiTheme="minorHAnsi" w:hAnsiTheme="minorHAnsi" w:cstheme="minorHAnsi"/>
          <w:lang w:val="en-GB"/>
        </w:rPr>
        <w:t xml:space="preserve">, power-off </w:t>
      </w:r>
      <w:r w:rsidR="003B010C">
        <w:rPr>
          <w:rFonts w:asciiTheme="minorHAnsi" w:hAnsiTheme="minorHAnsi" w:cstheme="minorHAnsi"/>
          <w:lang w:val="en-GB"/>
        </w:rPr>
        <w:t xml:space="preserve">or disconnection from the </w:t>
      </w:r>
      <w:r w:rsidR="00F24BA1">
        <w:rPr>
          <w:rFonts w:asciiTheme="minorHAnsi" w:hAnsiTheme="minorHAnsi" w:cstheme="minorHAnsi"/>
          <w:lang w:val="en-GB"/>
        </w:rPr>
        <w:t xml:space="preserve">connected </w:t>
      </w:r>
      <w:r w:rsidR="003B010C">
        <w:rPr>
          <w:rFonts w:asciiTheme="minorHAnsi" w:hAnsiTheme="minorHAnsi" w:cstheme="minorHAnsi"/>
          <w:lang w:val="en-GB"/>
        </w:rPr>
        <w:t>system</w:t>
      </w:r>
      <w:r w:rsidRPr="0036517E">
        <w:rPr>
          <w:rFonts w:asciiTheme="minorHAnsi" w:hAnsiTheme="minorHAnsi" w:cstheme="minorHAnsi"/>
          <w:lang w:val="en-GB"/>
        </w:rPr>
        <w:t>,</w:t>
      </w:r>
    </w:p>
    <w:p w14:paraId="6056E8E6" w14:textId="419AEE0F"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user and administrator authentication events,</w:t>
      </w:r>
    </w:p>
    <w:p w14:paraId="32C84A37" w14:textId="4BD8692F"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creation of user</w:t>
      </w:r>
      <w:r w:rsidR="003315AA">
        <w:rPr>
          <w:rFonts w:asciiTheme="minorHAnsi" w:hAnsiTheme="minorHAnsi" w:cstheme="minorHAnsi"/>
          <w:lang w:val="en-GB"/>
        </w:rPr>
        <w:t>s</w:t>
      </w:r>
      <w:r w:rsidRPr="0036517E">
        <w:rPr>
          <w:rFonts w:asciiTheme="minorHAnsi" w:hAnsiTheme="minorHAnsi" w:cstheme="minorHAnsi"/>
          <w:lang w:val="en-GB"/>
        </w:rPr>
        <w:t xml:space="preserve"> and </w:t>
      </w:r>
      <w:r w:rsidR="006443F5">
        <w:rPr>
          <w:rFonts w:asciiTheme="minorHAnsi" w:hAnsiTheme="minorHAnsi" w:cstheme="minorHAnsi"/>
          <w:lang w:val="en-GB"/>
        </w:rPr>
        <w:t>role changes</w:t>
      </w:r>
      <w:r w:rsidRPr="003315AA">
        <w:rPr>
          <w:rFonts w:asciiTheme="minorHAnsi" w:hAnsiTheme="minorHAnsi" w:cstheme="minorHAnsi"/>
          <w:lang w:val="en-GB"/>
        </w:rPr>
        <w:t>,</w:t>
      </w:r>
    </w:p>
    <w:p w14:paraId="6A28DF69" w14:textId="77777777" w:rsidR="00905291" w:rsidRPr="003315AA"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315AA">
        <w:rPr>
          <w:rFonts w:asciiTheme="minorHAnsi" w:hAnsiTheme="minorHAnsi" w:cstheme="minorHAnsi"/>
          <w:lang w:val="en-GB"/>
        </w:rPr>
        <w:t>actions performed by administrators,</w:t>
      </w:r>
    </w:p>
    <w:p w14:paraId="74428664"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74221F">
        <w:rPr>
          <w:rFonts w:asciiTheme="minorHAnsi" w:hAnsiTheme="minorHAnsi" w:cstheme="minorHAnsi"/>
          <w:lang w:val="en-GB"/>
        </w:rPr>
        <w:t>enabling, disabling the log collection function,</w:t>
      </w:r>
    </w:p>
    <w:p w14:paraId="1E1BB41B" w14:textId="77777777" w:rsidR="00905291"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74221F">
        <w:rPr>
          <w:rFonts w:asciiTheme="minorHAnsi" w:hAnsiTheme="minorHAnsi" w:cstheme="minorHAnsi"/>
          <w:lang w:val="en-GB"/>
        </w:rPr>
        <w:t>time and date changes,</w:t>
      </w:r>
    </w:p>
    <w:p w14:paraId="0C6383A2" w14:textId="56D80E1C" w:rsidR="0074221F" w:rsidRPr="0074221F" w:rsidRDefault="0074221F"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Pr>
          <w:rFonts w:asciiTheme="minorHAnsi" w:hAnsiTheme="minorHAnsi" w:cstheme="minorHAnsi"/>
          <w:lang w:val="en-GB"/>
        </w:rPr>
        <w:t>changes to equipment security settings,</w:t>
      </w:r>
    </w:p>
    <w:p w14:paraId="3C8CA9C0"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events of ongoing processes or services,</w:t>
      </w:r>
    </w:p>
    <w:p w14:paraId="0076E43D" w14:textId="2C637F8D" w:rsidR="00905291" w:rsidRPr="0074221F"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74221F">
        <w:rPr>
          <w:rFonts w:asciiTheme="minorHAnsi" w:hAnsiTheme="minorHAnsi" w:cstheme="minorHAnsi"/>
          <w:lang w:val="en-GB"/>
        </w:rPr>
        <w:t>viewing, deleting or c</w:t>
      </w:r>
      <w:r w:rsidR="0074221F" w:rsidRPr="00EC5578">
        <w:rPr>
          <w:rFonts w:asciiTheme="minorHAnsi" w:hAnsiTheme="minorHAnsi" w:cstheme="minorHAnsi"/>
          <w:lang w:val="en-GB"/>
        </w:rPr>
        <w:t>reating</w:t>
      </w:r>
      <w:r w:rsidRPr="0074221F">
        <w:rPr>
          <w:rFonts w:asciiTheme="minorHAnsi" w:hAnsiTheme="minorHAnsi" w:cstheme="minorHAnsi"/>
          <w:lang w:val="en-GB"/>
        </w:rPr>
        <w:t xml:space="preserve"> log entries,</w:t>
      </w:r>
    </w:p>
    <w:p w14:paraId="680D101E"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date and exact time of the event,</w:t>
      </w:r>
    </w:p>
    <w:p w14:paraId="527074A9" w14:textId="77777777" w:rsidR="00905291" w:rsidRPr="0074221F"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74221F">
        <w:rPr>
          <w:rFonts w:asciiTheme="minorHAnsi" w:hAnsiTheme="minorHAnsi" w:cstheme="minorHAnsi"/>
          <w:lang w:val="en-GB"/>
        </w:rPr>
        <w:t>type of event (information, error, security message, system message, warning or other),</w:t>
      </w:r>
    </w:p>
    <w:p w14:paraId="21A0EC55"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identification data of the user and administrator and the device related to the event,</w:t>
      </w:r>
    </w:p>
    <w:p w14:paraId="04001421" w14:textId="06B67B32"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description of the event.</w:t>
      </w:r>
    </w:p>
    <w:p w14:paraId="1CDDB27A" w14:textId="586ABC9B" w:rsidR="00905291" w:rsidRPr="0036517E" w:rsidRDefault="00021F62"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Recorded equipment events shall be stored for a minimum of 90 calendar days.</w:t>
      </w:r>
    </w:p>
    <w:p w14:paraId="4D9D108A" w14:textId="1034EF14" w:rsidR="00021F62" w:rsidRPr="0036517E" w:rsidRDefault="00021F62"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Copies of equipment event records shall be protected from damage, loss, unauthorized alteration or destruction.</w:t>
      </w:r>
    </w:p>
    <w:p w14:paraId="26B0D7AA" w14:textId="21E7137A" w:rsidR="00A04A3B" w:rsidRPr="00994FE3" w:rsidRDefault="00A04A3B"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994FE3">
        <w:rPr>
          <w:rFonts w:asciiTheme="minorHAnsi" w:hAnsiTheme="minorHAnsi" w:cstheme="minorHAnsi"/>
          <w:color w:val="000000"/>
          <w:lang w:val="en-GB"/>
        </w:rPr>
        <w:t xml:space="preserve">The equipment shall allow event records to be transferred to the Security Information and Event Management (SIEM) system used by the </w:t>
      </w:r>
      <w:r w:rsidR="00611513">
        <w:rPr>
          <w:rFonts w:asciiTheme="minorHAnsi" w:hAnsiTheme="minorHAnsi" w:cstheme="minorHAnsi"/>
          <w:color w:val="000000"/>
          <w:lang w:val="en-GB"/>
        </w:rPr>
        <w:t>Customer</w:t>
      </w:r>
      <w:r w:rsidR="00994FE3" w:rsidRPr="00EC5578">
        <w:rPr>
          <w:rFonts w:asciiTheme="minorHAnsi" w:hAnsiTheme="minorHAnsi" w:cstheme="minorHAnsi"/>
          <w:color w:val="000000"/>
          <w:lang w:val="en-GB"/>
        </w:rPr>
        <w:t xml:space="preserve"> via industry standard protocols </w:t>
      </w:r>
      <w:r w:rsidR="00994FE3">
        <w:rPr>
          <w:rFonts w:asciiTheme="minorHAnsi" w:hAnsiTheme="minorHAnsi" w:cstheme="minorHAnsi"/>
          <w:color w:val="000000"/>
          <w:lang w:val="en-GB"/>
        </w:rPr>
        <w:t>and</w:t>
      </w:r>
      <w:r w:rsidR="00994FE3" w:rsidRPr="00EC5578">
        <w:rPr>
          <w:rFonts w:asciiTheme="minorHAnsi" w:hAnsiTheme="minorHAnsi" w:cstheme="minorHAnsi"/>
          <w:color w:val="000000"/>
          <w:lang w:val="en-GB"/>
        </w:rPr>
        <w:t xml:space="preserve"> Syslog</w:t>
      </w:r>
      <w:r w:rsidRPr="00994FE3">
        <w:rPr>
          <w:rFonts w:asciiTheme="minorHAnsi" w:hAnsiTheme="minorHAnsi" w:cstheme="minorHAnsi"/>
          <w:color w:val="000000"/>
          <w:lang w:val="en-GB"/>
        </w:rPr>
        <w:t>.</w:t>
      </w:r>
    </w:p>
    <w:p w14:paraId="1D2B4701" w14:textId="11C0AF5B" w:rsidR="00A04A3B" w:rsidRPr="0036517E" w:rsidRDefault="00A04A3B"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time on all devices shall be synchronized using NTP or another reliable source.</w:t>
      </w:r>
    </w:p>
    <w:p w14:paraId="69797477" w14:textId="1C48E4A1" w:rsidR="002D3F43" w:rsidRPr="0036517E" w:rsidRDefault="002D3F43"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T</w:t>
      </w:r>
      <w:r w:rsidR="00833580" w:rsidRPr="0036517E">
        <w:rPr>
          <w:rFonts w:asciiTheme="minorHAnsi" w:hAnsiTheme="minorHAnsi" w:cstheme="minorHAnsi"/>
          <w:bCs w:val="0"/>
          <w:sz w:val="22"/>
          <w:szCs w:val="22"/>
          <w:lang w:val="en-GB"/>
        </w:rPr>
        <w:t>echni</w:t>
      </w:r>
      <w:r w:rsidR="00271D85" w:rsidRPr="0036517E">
        <w:rPr>
          <w:rFonts w:asciiTheme="minorHAnsi" w:hAnsiTheme="minorHAnsi" w:cstheme="minorHAnsi"/>
          <w:bCs w:val="0"/>
          <w:sz w:val="22"/>
          <w:szCs w:val="22"/>
          <w:lang w:val="en-GB"/>
        </w:rPr>
        <w:t xml:space="preserve">cal </w:t>
      </w:r>
      <w:r w:rsidR="00682BD4" w:rsidRPr="0036517E">
        <w:rPr>
          <w:rFonts w:asciiTheme="minorHAnsi" w:hAnsiTheme="minorHAnsi" w:cstheme="minorHAnsi"/>
          <w:bCs w:val="0"/>
          <w:sz w:val="22"/>
          <w:szCs w:val="22"/>
          <w:lang w:val="en-GB"/>
        </w:rPr>
        <w:t>T</w:t>
      </w:r>
      <w:r w:rsidR="00271D85" w:rsidRPr="0036517E">
        <w:rPr>
          <w:rFonts w:asciiTheme="minorHAnsi" w:hAnsiTheme="minorHAnsi" w:cstheme="minorHAnsi"/>
          <w:bCs w:val="0"/>
          <w:sz w:val="22"/>
          <w:szCs w:val="22"/>
          <w:lang w:val="en-GB"/>
        </w:rPr>
        <w:t>raining</w:t>
      </w:r>
    </w:p>
    <w:p w14:paraId="0A7AD64A" w14:textId="536E426C" w:rsidR="00682BD4" w:rsidRPr="0036517E" w:rsidRDefault="00682BD4"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Technical training shall be provided at the Supplier’s premises before FAT for dedicated Customers technical personnel up to 4 attendees.</w:t>
      </w:r>
    </w:p>
    <w:p w14:paraId="19D8473F" w14:textId="23AF2B7A" w:rsidR="00682BD4" w:rsidRPr="0036517E" w:rsidRDefault="00FA7F3A"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eastAsia="Arial Unicode MS" w:cstheme="minorHAnsi"/>
          <w:bCs/>
          <w:color w:val="000000"/>
          <w:lang w:val="en-GB"/>
        </w:rPr>
        <w:lastRenderedPageBreak/>
        <w:t>The duration</w:t>
      </w:r>
      <w:r w:rsidR="00682BD4" w:rsidRPr="0036517E">
        <w:rPr>
          <w:rFonts w:eastAsia="Arial Unicode MS" w:cstheme="minorHAnsi"/>
          <w:bCs/>
          <w:color w:val="000000"/>
          <w:lang w:val="en-GB"/>
        </w:rPr>
        <w:t xml:space="preserve"> of the technical training shall be at least 4 days to cover theoretical</w:t>
      </w:r>
      <w:r w:rsidR="00682BD4" w:rsidRPr="0036517E">
        <w:rPr>
          <w:rFonts w:cs="Hermes-Thin"/>
          <w:lang w:val="en-GB"/>
        </w:rPr>
        <w:t xml:space="preserve"> material, practical issues of installation, configuration, maintenance procedures</w:t>
      </w:r>
      <w:r w:rsidR="00365F57" w:rsidRPr="0036517E">
        <w:rPr>
          <w:rFonts w:cs="Hermes-Thin"/>
          <w:lang w:val="en-GB"/>
        </w:rPr>
        <w:t>,</w:t>
      </w:r>
      <w:r w:rsidR="00682BD4" w:rsidRPr="0036517E">
        <w:rPr>
          <w:rFonts w:cs="Hermes-Thin"/>
          <w:lang w:val="en-GB"/>
        </w:rPr>
        <w:t xml:space="preserve"> fault detection</w:t>
      </w:r>
      <w:r w:rsidR="00365F57" w:rsidRPr="0036517E">
        <w:rPr>
          <w:rFonts w:cs="Hermes-Thin"/>
          <w:lang w:val="en-GB"/>
        </w:rPr>
        <w:t xml:space="preserve"> and TCP/IP signal analysis</w:t>
      </w:r>
      <w:r w:rsidR="00682BD4" w:rsidRPr="0036517E">
        <w:rPr>
          <w:rFonts w:eastAsia="Arial Unicode MS" w:cstheme="minorHAnsi"/>
          <w:bCs/>
          <w:color w:val="000000"/>
          <w:lang w:val="en-GB"/>
        </w:rPr>
        <w:t xml:space="preserve">, as well practical training </w:t>
      </w:r>
      <w:r w:rsidR="0059137C" w:rsidRPr="0036517E">
        <w:rPr>
          <w:rFonts w:eastAsia="Arial Unicode MS" w:cstheme="minorHAnsi"/>
          <w:bCs/>
          <w:color w:val="000000"/>
          <w:lang w:val="en-GB"/>
        </w:rPr>
        <w:t xml:space="preserve">of </w:t>
      </w:r>
      <w:r w:rsidR="0059137C" w:rsidRPr="0036517E">
        <w:rPr>
          <w:rFonts w:cs="Hermes-Thin"/>
          <w:lang w:val="en-GB"/>
        </w:rPr>
        <w:t>configuration, maintenance and fault detection</w:t>
      </w:r>
      <w:r w:rsidR="00682BD4" w:rsidRPr="0036517E">
        <w:rPr>
          <w:rFonts w:cs="Hermes-Thin"/>
          <w:lang w:val="en-GB"/>
        </w:rPr>
        <w:t>.</w:t>
      </w:r>
    </w:p>
    <w:p w14:paraId="57CAE8D0" w14:textId="0CE8E47A" w:rsidR="00ED20EB" w:rsidRPr="0036517E" w:rsidRDefault="00682BD4"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Language of the t</w:t>
      </w:r>
      <w:r w:rsidR="00B60942" w:rsidRPr="0036517E">
        <w:rPr>
          <w:rFonts w:asciiTheme="minorHAnsi" w:hAnsiTheme="minorHAnsi" w:cs="Hermes-Thin"/>
          <w:lang w:val="en-GB"/>
        </w:rPr>
        <w:t xml:space="preserve">raining and training material shall be in </w:t>
      </w:r>
      <w:r w:rsidRPr="0036517E">
        <w:rPr>
          <w:rFonts w:asciiTheme="minorHAnsi" w:hAnsiTheme="minorHAnsi" w:cs="Hermes-Thin"/>
          <w:lang w:val="en-GB"/>
        </w:rPr>
        <w:t xml:space="preserve">Lithuanian or </w:t>
      </w:r>
      <w:r w:rsidR="00B60942" w:rsidRPr="0036517E">
        <w:rPr>
          <w:rFonts w:asciiTheme="minorHAnsi" w:hAnsiTheme="minorHAnsi" w:cs="Hermes-Thin"/>
          <w:lang w:val="en-GB"/>
        </w:rPr>
        <w:t>English.</w:t>
      </w:r>
    </w:p>
    <w:p w14:paraId="57F1FAC0" w14:textId="3A8B6D39"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eastAsia="Arial Unicode MS" w:cstheme="minorHAnsi"/>
          <w:bCs/>
          <w:color w:val="000000"/>
          <w:lang w:val="en-GB"/>
        </w:rPr>
        <w:t xml:space="preserve">The Supplier shall send the training program to the </w:t>
      </w:r>
      <w:r w:rsidR="00FA7F3A" w:rsidRPr="0036517E">
        <w:rPr>
          <w:rFonts w:eastAsia="Arial Unicode MS" w:cstheme="minorHAnsi"/>
          <w:bCs/>
          <w:color w:val="000000"/>
          <w:lang w:val="en-GB"/>
        </w:rPr>
        <w:t>Customer</w:t>
      </w:r>
      <w:r w:rsidRPr="0036517E">
        <w:rPr>
          <w:rFonts w:eastAsia="Arial Unicode MS" w:cstheme="minorHAnsi"/>
          <w:bCs/>
          <w:color w:val="000000"/>
          <w:lang w:val="en-GB"/>
        </w:rPr>
        <w:t xml:space="preserve"> for review at least 3 weeks before the training date.</w:t>
      </w:r>
    </w:p>
    <w:p w14:paraId="0164671C" w14:textId="2CC35CB3"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t>Each training attendee shall be supplied with the training material</w:t>
      </w:r>
      <w:r w:rsidR="008168C2" w:rsidRPr="0036517E">
        <w:rPr>
          <w:rFonts w:eastAsia="Arial Unicode MS" w:cstheme="minorHAnsi"/>
          <w:bCs/>
          <w:color w:val="000000"/>
          <w:lang w:val="en-GB"/>
        </w:rPr>
        <w:t xml:space="preserve"> in electronic form (in pdf or ppt format)</w:t>
      </w:r>
      <w:r w:rsidRPr="0036517E">
        <w:rPr>
          <w:rFonts w:eastAsia="Arial Unicode MS" w:cstheme="minorHAnsi"/>
          <w:bCs/>
          <w:color w:val="000000"/>
          <w:lang w:val="en-GB"/>
        </w:rPr>
        <w:t>.</w:t>
      </w:r>
    </w:p>
    <w:p w14:paraId="2D7F22BD" w14:textId="16B1FBC1"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t xml:space="preserve">The technical training attendees </w:t>
      </w:r>
      <w:r w:rsidR="008B0FD5" w:rsidRPr="0036517E">
        <w:rPr>
          <w:rFonts w:eastAsia="Arial Unicode MS" w:cstheme="minorHAnsi"/>
          <w:bCs/>
          <w:color w:val="000000"/>
          <w:lang w:val="en-GB"/>
        </w:rPr>
        <w:t xml:space="preserve">shall be tested </w:t>
      </w:r>
      <w:r w:rsidRPr="0036517E">
        <w:rPr>
          <w:rFonts w:eastAsia="Arial Unicode MS" w:cstheme="minorHAnsi"/>
          <w:bCs/>
          <w:color w:val="000000"/>
          <w:lang w:val="en-GB"/>
        </w:rPr>
        <w:t>after the training and shall receive the training certificates with test results.</w:t>
      </w:r>
    </w:p>
    <w:p w14:paraId="692970EB" w14:textId="43422C5B" w:rsidR="00DF7485" w:rsidRPr="0036517E" w:rsidRDefault="0090668F"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t xml:space="preserve">The transportation and accommodation costs of the training participants shall be paid by the </w:t>
      </w:r>
      <w:r w:rsidR="00611513">
        <w:rPr>
          <w:rFonts w:eastAsia="Arial Unicode MS" w:cstheme="minorHAnsi"/>
          <w:bCs/>
          <w:color w:val="000000"/>
          <w:lang w:val="en-GB"/>
        </w:rPr>
        <w:t>Customer</w:t>
      </w:r>
      <w:r w:rsidR="00DF7485" w:rsidRPr="0036517E">
        <w:rPr>
          <w:rFonts w:eastAsia="Arial Unicode MS" w:cstheme="minorHAnsi"/>
          <w:bCs/>
          <w:color w:val="000000"/>
          <w:lang w:val="en-GB"/>
        </w:rPr>
        <w:t>.</w:t>
      </w:r>
    </w:p>
    <w:p w14:paraId="1E5254BF" w14:textId="04DDA65C" w:rsidR="007D6C48" w:rsidRPr="0036517E" w:rsidRDefault="00B60942"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Factory </w:t>
      </w:r>
      <w:r w:rsidR="00682BD4" w:rsidRPr="0036517E">
        <w:rPr>
          <w:rFonts w:asciiTheme="minorHAnsi" w:hAnsiTheme="minorHAnsi" w:cstheme="minorHAnsi"/>
          <w:bCs w:val="0"/>
          <w:sz w:val="22"/>
          <w:szCs w:val="22"/>
          <w:lang w:val="en-GB"/>
        </w:rPr>
        <w:t>A</w:t>
      </w:r>
      <w:r w:rsidRPr="0036517E">
        <w:rPr>
          <w:rFonts w:asciiTheme="minorHAnsi" w:hAnsiTheme="minorHAnsi" w:cstheme="minorHAnsi"/>
          <w:bCs w:val="0"/>
          <w:sz w:val="22"/>
          <w:szCs w:val="22"/>
          <w:lang w:val="en-GB"/>
        </w:rPr>
        <w:t xml:space="preserve">cceptance </w:t>
      </w:r>
      <w:r w:rsidR="00682BD4" w:rsidRPr="0036517E">
        <w:rPr>
          <w:rFonts w:asciiTheme="minorHAnsi" w:hAnsiTheme="minorHAnsi" w:cstheme="minorHAnsi"/>
          <w:bCs w:val="0"/>
          <w:sz w:val="22"/>
          <w:szCs w:val="22"/>
          <w:lang w:val="en-GB"/>
        </w:rPr>
        <w:t>T</w:t>
      </w:r>
      <w:r w:rsidR="00697685" w:rsidRPr="0036517E">
        <w:rPr>
          <w:rFonts w:asciiTheme="minorHAnsi" w:hAnsiTheme="minorHAnsi" w:cstheme="minorHAnsi"/>
          <w:bCs w:val="0"/>
          <w:sz w:val="22"/>
          <w:szCs w:val="22"/>
          <w:lang w:val="en-GB"/>
        </w:rPr>
        <w:t>esting</w:t>
      </w:r>
    </w:p>
    <w:p w14:paraId="5789ED6A" w14:textId="5A025AA1" w:rsidR="00DE30D1" w:rsidRPr="0036517E" w:rsidRDefault="00B60942"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To demonstrate equipment in operation, </w:t>
      </w:r>
      <w:r w:rsidR="009B3C9F" w:rsidRPr="0036517E">
        <w:rPr>
          <w:rFonts w:asciiTheme="minorHAnsi" w:hAnsiTheme="minorHAnsi" w:cs="Hermes-Thin"/>
          <w:lang w:val="en-GB"/>
        </w:rPr>
        <w:t>the S</w:t>
      </w:r>
      <w:r w:rsidRPr="0036517E">
        <w:rPr>
          <w:rFonts w:asciiTheme="minorHAnsi" w:hAnsiTheme="minorHAnsi" w:cs="Hermes-Thin"/>
          <w:lang w:val="en-GB"/>
        </w:rPr>
        <w:t xml:space="preserve">upplier shall organize FAT for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representatives after </w:t>
      </w:r>
      <w:r w:rsidR="009B3C9F" w:rsidRPr="0036517E">
        <w:rPr>
          <w:rFonts w:asciiTheme="minorHAnsi" w:hAnsiTheme="minorHAnsi" w:cs="Hermes-Thin"/>
          <w:lang w:val="en-GB"/>
        </w:rPr>
        <w:t xml:space="preserve">the </w:t>
      </w:r>
      <w:r w:rsidRPr="0036517E">
        <w:rPr>
          <w:rFonts w:asciiTheme="minorHAnsi" w:hAnsiTheme="minorHAnsi" w:cs="Hermes-Thin"/>
          <w:lang w:val="en-GB"/>
        </w:rPr>
        <w:t>technical training.</w:t>
      </w:r>
      <w:r w:rsidR="00007EBC" w:rsidRPr="00007EBC">
        <w:t xml:space="preserve"> </w:t>
      </w:r>
      <w:r w:rsidR="00007EBC" w:rsidRPr="00007EBC">
        <w:rPr>
          <w:rFonts w:asciiTheme="minorHAnsi" w:hAnsiTheme="minorHAnsi" w:cs="Hermes-Thin"/>
          <w:lang w:val="en-GB"/>
        </w:rPr>
        <w:t xml:space="preserve">FAT shall be considered as successful if the equipment complies with the requirements detailed in this </w:t>
      </w:r>
      <w:r w:rsidR="0099451D">
        <w:rPr>
          <w:rFonts w:asciiTheme="minorHAnsi" w:hAnsiTheme="minorHAnsi" w:cs="Hermes-Thin"/>
          <w:lang w:val="en-GB"/>
        </w:rPr>
        <w:t>T</w:t>
      </w:r>
      <w:r w:rsidR="0099451D" w:rsidRPr="00007EBC">
        <w:rPr>
          <w:rFonts w:asciiTheme="minorHAnsi" w:hAnsiTheme="minorHAnsi" w:cs="Hermes-Thin"/>
          <w:lang w:val="en-GB"/>
        </w:rPr>
        <w:t>echnical</w:t>
      </w:r>
      <w:r w:rsidR="00007EBC" w:rsidRPr="00007EBC">
        <w:rPr>
          <w:rFonts w:asciiTheme="minorHAnsi" w:hAnsiTheme="minorHAnsi" w:cs="Hermes-Thin"/>
          <w:lang w:val="en-GB"/>
        </w:rPr>
        <w:t xml:space="preserve"> </w:t>
      </w:r>
      <w:r w:rsidR="0099451D">
        <w:rPr>
          <w:rFonts w:asciiTheme="minorHAnsi" w:hAnsiTheme="minorHAnsi" w:cs="Hermes-Thin"/>
          <w:lang w:val="en-GB"/>
        </w:rPr>
        <w:t>S</w:t>
      </w:r>
      <w:r w:rsidR="00007EBC" w:rsidRPr="00007EBC">
        <w:rPr>
          <w:rFonts w:asciiTheme="minorHAnsi" w:hAnsiTheme="minorHAnsi" w:cs="Hermes-Thin"/>
          <w:lang w:val="en-GB"/>
        </w:rPr>
        <w:t xml:space="preserve">pecification, and the </w:t>
      </w:r>
      <w:r w:rsidR="00CB1D11">
        <w:rPr>
          <w:rFonts w:asciiTheme="minorHAnsi" w:hAnsiTheme="minorHAnsi" w:cs="Hermes-Thin"/>
          <w:lang w:val="en-GB"/>
        </w:rPr>
        <w:t>p</w:t>
      </w:r>
      <w:r w:rsidR="00007EBC" w:rsidRPr="00007EBC">
        <w:rPr>
          <w:rFonts w:asciiTheme="minorHAnsi" w:hAnsiTheme="minorHAnsi" w:cs="Hermes-Thin"/>
          <w:lang w:val="en-GB"/>
        </w:rPr>
        <w:t>arties sign the FAT certificate confirming this</w:t>
      </w:r>
      <w:r w:rsidR="00007EBC">
        <w:rPr>
          <w:rFonts w:asciiTheme="minorHAnsi" w:hAnsiTheme="minorHAnsi" w:cs="Hermes-Thin"/>
          <w:lang w:val="en-GB"/>
        </w:rPr>
        <w:t>.</w:t>
      </w:r>
    </w:p>
    <w:p w14:paraId="2743AF44" w14:textId="24B06A9E" w:rsidR="00B60942" w:rsidRPr="0036517E" w:rsidRDefault="00B60942"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Document</w:t>
      </w:r>
      <w:r w:rsidR="009B3C9F" w:rsidRPr="0036517E">
        <w:rPr>
          <w:rFonts w:asciiTheme="minorHAnsi" w:hAnsiTheme="minorHAnsi" w:cstheme="minorHAnsi"/>
          <w:bCs w:val="0"/>
          <w:sz w:val="22"/>
          <w:szCs w:val="22"/>
          <w:lang w:val="en-GB"/>
        </w:rPr>
        <w:t>s</w:t>
      </w:r>
    </w:p>
    <w:p w14:paraId="07A649C1" w14:textId="77777777" w:rsidR="00D1242C" w:rsidRPr="0036517E" w:rsidRDefault="00D1242C" w:rsidP="00D124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Pr>
          <w:rFonts w:asciiTheme="minorHAnsi" w:hAnsiTheme="minorHAnsi" w:cs="Hermes-Thin"/>
          <w:lang w:val="en-GB"/>
        </w:rPr>
        <w:t>T</w:t>
      </w:r>
      <w:r w:rsidRPr="00DC45E6">
        <w:rPr>
          <w:rFonts w:asciiTheme="minorHAnsi" w:hAnsiTheme="minorHAnsi" w:cs="Hermes-Thin"/>
          <w:lang w:val="en-GB"/>
        </w:rPr>
        <w:t xml:space="preserve">ogether with the tender </w:t>
      </w:r>
      <w:r>
        <w:rPr>
          <w:rFonts w:asciiTheme="minorHAnsi" w:hAnsiTheme="minorHAnsi" w:cs="Hermes-Thin"/>
          <w:lang w:val="en-GB"/>
        </w:rPr>
        <w:t>t</w:t>
      </w:r>
      <w:r w:rsidRPr="0036517E">
        <w:rPr>
          <w:rFonts w:asciiTheme="minorHAnsi" w:hAnsiTheme="minorHAnsi" w:cs="Hermes-Thin"/>
          <w:lang w:val="en-GB"/>
        </w:rPr>
        <w:t xml:space="preserve">he Supplier </w:t>
      </w:r>
      <w:r w:rsidRPr="00807D2E">
        <w:rPr>
          <w:rFonts w:asciiTheme="minorHAnsi" w:hAnsiTheme="minorHAnsi" w:cs="Hermes-Thin"/>
          <w:lang w:val="en-GB"/>
        </w:rPr>
        <w:t>must submit the following documents</w:t>
      </w:r>
      <w:r w:rsidRPr="0036517E">
        <w:rPr>
          <w:rFonts w:asciiTheme="minorHAnsi" w:hAnsiTheme="minorHAnsi" w:cs="Hermes-Thin"/>
          <w:lang w:val="en-GB"/>
        </w:rPr>
        <w:t>:</w:t>
      </w:r>
    </w:p>
    <w:p w14:paraId="11682C03" w14:textId="77777777" w:rsidR="00D1242C"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0B7680">
        <w:rPr>
          <w:rFonts w:asciiTheme="minorHAnsi" w:hAnsiTheme="minorHAnsi" w:cstheme="minorHAnsi"/>
          <w:lang w:val="en-GB"/>
        </w:rPr>
        <w:t>Technical descriptions</w:t>
      </w:r>
      <w:r>
        <w:rPr>
          <w:rFonts w:asciiTheme="minorHAnsi" w:hAnsiTheme="minorHAnsi" w:cstheme="minorHAnsi"/>
          <w:lang w:val="en-GB"/>
        </w:rPr>
        <w:t>,</w:t>
      </w:r>
    </w:p>
    <w:p w14:paraId="646D19B9" w14:textId="77777777" w:rsidR="00D1242C"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Statement of compliance of the radio equipment</w:t>
      </w:r>
      <w:r>
        <w:rPr>
          <w:rFonts w:asciiTheme="minorHAnsi" w:hAnsiTheme="minorHAnsi" w:cstheme="minorHAnsi"/>
          <w:lang w:val="en-GB"/>
        </w:rPr>
        <w:t xml:space="preserve"> </w:t>
      </w:r>
      <w:r w:rsidRPr="0036517E">
        <w:rPr>
          <w:rFonts w:asciiTheme="minorHAnsi" w:hAnsiTheme="minorHAnsi" w:cs="Hermes-Thin"/>
          <w:lang w:val="en-GB"/>
        </w:rPr>
        <w:t>[1</w:t>
      </w:r>
      <w:r>
        <w:rPr>
          <w:rFonts w:asciiTheme="minorHAnsi" w:hAnsiTheme="minorHAnsi" w:cs="Hermes-Thin"/>
          <w:lang w:val="en-GB"/>
        </w:rPr>
        <w:t>0</w:t>
      </w:r>
      <w:r w:rsidRPr="0036517E">
        <w:rPr>
          <w:rFonts w:asciiTheme="minorHAnsi" w:hAnsiTheme="minorHAnsi" w:cs="Hermes-Thin"/>
          <w:lang w:val="en-GB"/>
        </w:rPr>
        <w:t>.</w:t>
      </w:r>
      <w:r>
        <w:rPr>
          <w:rFonts w:asciiTheme="minorHAnsi" w:hAnsiTheme="minorHAnsi" w:cs="Hermes-Thin"/>
          <w:lang w:val="en-GB"/>
        </w:rPr>
        <w:t>1</w:t>
      </w:r>
      <w:r w:rsidRPr="0036517E">
        <w:rPr>
          <w:rFonts w:asciiTheme="minorHAnsi" w:hAnsiTheme="minorHAnsi" w:cs="Hermes-Thin"/>
          <w:lang w:val="en-GB"/>
        </w:rPr>
        <w:t>]</w:t>
      </w:r>
      <w:r w:rsidRPr="00C719A4">
        <w:rPr>
          <w:rFonts w:asciiTheme="minorHAnsi" w:hAnsiTheme="minorHAnsi" w:cstheme="minorHAnsi"/>
          <w:lang w:val="en-GB"/>
        </w:rPr>
        <w:t>,</w:t>
      </w:r>
    </w:p>
    <w:p w14:paraId="4880B59C" w14:textId="6EEABFE3" w:rsidR="00D1242C"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 xml:space="preserve">Declaration of the absence of prohibited or </w:t>
      </w:r>
      <w:r w:rsidRPr="0036517E">
        <w:rPr>
          <w:rFonts w:asciiTheme="minorHAnsi" w:hAnsiTheme="minorHAnsi" w:cs="Hermes-Thin"/>
          <w:lang w:val="en-GB"/>
        </w:rPr>
        <w:t>hazardous</w:t>
      </w:r>
      <w:r w:rsidRPr="00C719A4">
        <w:rPr>
          <w:rFonts w:asciiTheme="minorHAnsi" w:hAnsiTheme="minorHAnsi" w:cstheme="minorHAnsi"/>
          <w:lang w:val="en-GB"/>
        </w:rPr>
        <w:t xml:space="preserve"> components</w:t>
      </w:r>
      <w:r>
        <w:rPr>
          <w:rFonts w:asciiTheme="minorHAnsi" w:hAnsiTheme="minorHAnsi" w:cstheme="minorHAnsi"/>
          <w:lang w:val="en-GB"/>
        </w:rPr>
        <w:t xml:space="preserve"> </w:t>
      </w:r>
      <w:r w:rsidRPr="0036517E">
        <w:rPr>
          <w:rFonts w:asciiTheme="minorHAnsi" w:hAnsiTheme="minorHAnsi" w:cs="Hermes-Thin"/>
          <w:lang w:val="en-GB"/>
        </w:rPr>
        <w:t>[1</w:t>
      </w:r>
      <w:r>
        <w:rPr>
          <w:rFonts w:asciiTheme="minorHAnsi" w:hAnsiTheme="minorHAnsi" w:cs="Hermes-Thin"/>
          <w:lang w:val="en-GB"/>
        </w:rPr>
        <w:t>2</w:t>
      </w:r>
      <w:r w:rsidRPr="0036517E">
        <w:rPr>
          <w:rFonts w:asciiTheme="minorHAnsi" w:hAnsiTheme="minorHAnsi" w:cs="Hermes-Thin"/>
          <w:lang w:val="en-GB"/>
        </w:rPr>
        <w:t>.</w:t>
      </w:r>
      <w:r w:rsidR="000A47A6">
        <w:rPr>
          <w:rFonts w:asciiTheme="minorHAnsi" w:hAnsiTheme="minorHAnsi" w:cs="Hermes-Thin"/>
          <w:lang w:val="en-GB"/>
        </w:rPr>
        <w:t>5</w:t>
      </w:r>
      <w:r w:rsidRPr="0036517E">
        <w:rPr>
          <w:rFonts w:asciiTheme="minorHAnsi" w:hAnsiTheme="minorHAnsi" w:cs="Hermes-Thin"/>
          <w:lang w:val="en-GB"/>
        </w:rPr>
        <w:t>]</w:t>
      </w:r>
      <w:r>
        <w:rPr>
          <w:rFonts w:asciiTheme="minorHAnsi" w:hAnsiTheme="minorHAnsi" w:cstheme="minorHAnsi"/>
          <w:lang w:val="en-GB"/>
        </w:rPr>
        <w:t>,</w:t>
      </w:r>
    </w:p>
    <w:p w14:paraId="0CC3EEA0" w14:textId="5A7C7002" w:rsidR="00D1242C"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Declaration(s) confirming that the proposed equipment complies with Council Directive 93/68/EEC and Directive 2014/30/EU of the European Parliament and of the Council</w:t>
      </w:r>
      <w:r>
        <w:rPr>
          <w:rFonts w:asciiTheme="minorHAnsi" w:hAnsiTheme="minorHAnsi" w:cstheme="minorHAnsi"/>
          <w:lang w:val="en-GB"/>
        </w:rPr>
        <w:t xml:space="preserve"> </w:t>
      </w:r>
      <w:r w:rsidRPr="0036517E">
        <w:rPr>
          <w:rFonts w:asciiTheme="minorHAnsi" w:hAnsiTheme="minorHAnsi" w:cs="Hermes-Thin"/>
          <w:lang w:val="en-GB"/>
        </w:rPr>
        <w:t>[1</w:t>
      </w:r>
      <w:r>
        <w:rPr>
          <w:rFonts w:asciiTheme="minorHAnsi" w:hAnsiTheme="minorHAnsi" w:cs="Hermes-Thin"/>
          <w:lang w:val="en-GB"/>
        </w:rPr>
        <w:t>2</w:t>
      </w:r>
      <w:r w:rsidRPr="0036517E">
        <w:rPr>
          <w:rFonts w:asciiTheme="minorHAnsi" w:hAnsiTheme="minorHAnsi" w:cs="Hermes-Thin"/>
          <w:lang w:val="en-GB"/>
        </w:rPr>
        <w:t>.</w:t>
      </w:r>
      <w:r w:rsidR="000A47A6">
        <w:rPr>
          <w:rFonts w:asciiTheme="minorHAnsi" w:hAnsiTheme="minorHAnsi" w:cs="Hermes-Thin"/>
          <w:lang w:val="en-GB"/>
        </w:rPr>
        <w:t>6</w:t>
      </w:r>
      <w:r w:rsidRPr="0036517E">
        <w:rPr>
          <w:rFonts w:asciiTheme="minorHAnsi" w:hAnsiTheme="minorHAnsi" w:cs="Hermes-Thin"/>
          <w:lang w:val="en-GB"/>
        </w:rPr>
        <w:t>]</w:t>
      </w:r>
      <w:r>
        <w:rPr>
          <w:rFonts w:asciiTheme="minorHAnsi" w:hAnsiTheme="minorHAnsi" w:cstheme="minorHAnsi"/>
          <w:lang w:val="en-GB"/>
        </w:rPr>
        <w:t>.</w:t>
      </w:r>
    </w:p>
    <w:p w14:paraId="53A63881" w14:textId="77777777" w:rsidR="00D1242C" w:rsidRDefault="00D1242C" w:rsidP="00D1242C">
      <w:pPr>
        <w:widowControl w:val="0"/>
        <w:tabs>
          <w:tab w:val="left" w:pos="1560"/>
        </w:tabs>
        <w:autoSpaceDE w:val="0"/>
        <w:autoSpaceDN w:val="0"/>
        <w:adjustRightInd w:val="0"/>
        <w:spacing w:before="60" w:after="60" w:line="240" w:lineRule="auto"/>
        <w:ind w:right="-23" w:firstLine="567"/>
        <w:jc w:val="both"/>
        <w:rPr>
          <w:rFonts w:cstheme="minorHAnsi"/>
        </w:rPr>
      </w:pPr>
      <w:r>
        <w:rPr>
          <w:rFonts w:cstheme="minorHAnsi"/>
        </w:rPr>
        <w:t xml:space="preserve">6.2.  </w:t>
      </w:r>
      <w:r>
        <w:rPr>
          <w:rFonts w:cstheme="minorHAnsi"/>
        </w:rPr>
        <w:tab/>
      </w:r>
      <w:r w:rsidRPr="00DC45E6">
        <w:rPr>
          <w:rFonts w:cstheme="minorHAnsi"/>
        </w:rPr>
        <w:t xml:space="preserve">Other documents that the </w:t>
      </w:r>
      <w:r>
        <w:rPr>
          <w:rFonts w:cstheme="minorHAnsi"/>
        </w:rPr>
        <w:t>S</w:t>
      </w:r>
      <w:r w:rsidRPr="00DC45E6">
        <w:rPr>
          <w:rFonts w:cstheme="minorHAnsi"/>
        </w:rPr>
        <w:t>upplier must submit (in electronic form)</w:t>
      </w:r>
      <w:r>
        <w:rPr>
          <w:rFonts w:cstheme="minorHAnsi"/>
        </w:rPr>
        <w:t>:</w:t>
      </w:r>
    </w:p>
    <w:p w14:paraId="2AD29889" w14:textId="77777777" w:rsidR="00D1242C"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FAT procedure</w:t>
      </w:r>
      <w:r>
        <w:rPr>
          <w:rFonts w:asciiTheme="minorHAnsi" w:hAnsiTheme="minorHAnsi" w:cstheme="minorHAnsi"/>
          <w:lang w:val="en-GB"/>
        </w:rPr>
        <w:t xml:space="preserve"> (must be submitted </w:t>
      </w:r>
      <w:r>
        <w:rPr>
          <w:rFonts w:asciiTheme="minorHAnsi" w:hAnsiTheme="minorHAnsi" w:cstheme="minorHAnsi"/>
        </w:rPr>
        <w:t>2 weeks before FAT),</w:t>
      </w:r>
    </w:p>
    <w:p w14:paraId="6C329A48" w14:textId="77777777" w:rsidR="00D1242C" w:rsidRPr="00DE75EE"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FAT report</w:t>
      </w:r>
      <w:r>
        <w:rPr>
          <w:rFonts w:asciiTheme="minorHAnsi" w:hAnsiTheme="minorHAnsi" w:cstheme="minorHAnsi"/>
          <w:lang w:val="en-GB"/>
        </w:rPr>
        <w:t xml:space="preserve"> (must be submitted after FAT)</w:t>
      </w:r>
      <w:r w:rsidRPr="0036517E">
        <w:rPr>
          <w:rFonts w:asciiTheme="minorHAnsi" w:hAnsiTheme="minorHAnsi" w:cstheme="minorHAnsi"/>
          <w:lang w:val="en-GB"/>
        </w:rPr>
        <w:t>,</w:t>
      </w:r>
    </w:p>
    <w:p w14:paraId="6C55A62D" w14:textId="77777777" w:rsidR="00D1242C" w:rsidRPr="0036517E"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Technical manuals</w:t>
      </w:r>
      <w:r>
        <w:rPr>
          <w:rFonts w:asciiTheme="minorHAnsi" w:hAnsiTheme="minorHAnsi" w:cstheme="minorHAnsi"/>
          <w:lang w:val="en-GB"/>
        </w:rPr>
        <w:t xml:space="preserve"> (must be submitted with the equipment)</w:t>
      </w:r>
      <w:r w:rsidRPr="0036517E">
        <w:rPr>
          <w:rFonts w:asciiTheme="minorHAnsi" w:hAnsiTheme="minorHAnsi" w:cstheme="minorHAnsi"/>
          <w:lang w:val="en-GB"/>
        </w:rPr>
        <w:t>,</w:t>
      </w:r>
    </w:p>
    <w:p w14:paraId="2CD50D73" w14:textId="77777777" w:rsidR="00D1242C" w:rsidRPr="0036517E"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Maintenance manuals</w:t>
      </w:r>
      <w:r>
        <w:rPr>
          <w:rFonts w:asciiTheme="minorHAnsi" w:hAnsiTheme="minorHAnsi" w:cstheme="minorHAnsi"/>
          <w:lang w:val="en-GB"/>
        </w:rPr>
        <w:t xml:space="preserve"> (must be submitted with the equipment)</w:t>
      </w:r>
      <w:r w:rsidRPr="0036517E">
        <w:rPr>
          <w:rFonts w:asciiTheme="minorHAnsi" w:hAnsiTheme="minorHAnsi" w:cstheme="minorHAnsi"/>
          <w:lang w:val="en-GB"/>
        </w:rPr>
        <w:t>,</w:t>
      </w:r>
    </w:p>
    <w:p w14:paraId="0471CD6C" w14:textId="77777777" w:rsidR="00D1242C" w:rsidRPr="0036517E"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Installation descriptions with drawings</w:t>
      </w:r>
      <w:r>
        <w:rPr>
          <w:rFonts w:asciiTheme="minorHAnsi" w:hAnsiTheme="minorHAnsi" w:cstheme="minorHAnsi"/>
          <w:lang w:val="en-GB"/>
        </w:rPr>
        <w:t xml:space="preserve"> (must be submitted with the equipment)</w:t>
      </w:r>
      <w:r w:rsidRPr="0036517E">
        <w:rPr>
          <w:rFonts w:asciiTheme="minorHAnsi" w:hAnsiTheme="minorHAnsi" w:cstheme="minorHAnsi"/>
          <w:lang w:val="en-GB"/>
        </w:rPr>
        <w:t>,</w:t>
      </w:r>
    </w:p>
    <w:p w14:paraId="1CE25724" w14:textId="77777777" w:rsidR="00D1242C" w:rsidRPr="0036517E" w:rsidRDefault="00D1242C" w:rsidP="00D1242C">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Information about FW and SW installed</w:t>
      </w:r>
      <w:r>
        <w:rPr>
          <w:rFonts w:asciiTheme="minorHAnsi" w:hAnsiTheme="minorHAnsi" w:cstheme="minorHAnsi"/>
          <w:lang w:val="en-GB"/>
        </w:rPr>
        <w:t xml:space="preserve"> (must be submitted with the equipment).</w:t>
      </w:r>
    </w:p>
    <w:p w14:paraId="267B5264" w14:textId="618D7157" w:rsidR="000C2034" w:rsidRPr="0036517E" w:rsidRDefault="00E50246"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Delivery</w:t>
      </w:r>
    </w:p>
    <w:p w14:paraId="2D0ACDC6" w14:textId="1585B033" w:rsidR="00E50246" w:rsidRPr="0036517E" w:rsidRDefault="00E329D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The e</w:t>
      </w:r>
      <w:r w:rsidR="000531FD" w:rsidRPr="0036517E">
        <w:rPr>
          <w:rFonts w:asciiTheme="minorHAnsi" w:hAnsiTheme="minorHAnsi" w:cs="Hermes-Thin"/>
          <w:lang w:val="en-GB"/>
        </w:rPr>
        <w:t>quipment d</w:t>
      </w:r>
      <w:r w:rsidR="00E50246" w:rsidRPr="0036517E">
        <w:rPr>
          <w:rFonts w:asciiTheme="minorHAnsi" w:hAnsiTheme="minorHAnsi" w:cs="Hermes-Thin"/>
          <w:lang w:val="en-GB"/>
        </w:rPr>
        <w:t xml:space="preserve">elivery period shall not </w:t>
      </w:r>
      <w:r w:rsidRPr="0036517E">
        <w:rPr>
          <w:rFonts w:asciiTheme="minorHAnsi" w:hAnsiTheme="minorHAnsi" w:cs="Hermes-Thin"/>
          <w:lang w:val="en-GB"/>
        </w:rPr>
        <w:t>exceed 6</w:t>
      </w:r>
      <w:r w:rsidR="00E50246" w:rsidRPr="0036517E">
        <w:rPr>
          <w:rFonts w:asciiTheme="minorHAnsi" w:hAnsiTheme="minorHAnsi" w:cs="Hermes-Thin"/>
          <w:lang w:val="en-GB"/>
        </w:rPr>
        <w:t xml:space="preserve"> month</w:t>
      </w:r>
      <w:r w:rsidR="000531FD" w:rsidRPr="0036517E">
        <w:rPr>
          <w:rFonts w:asciiTheme="minorHAnsi" w:hAnsiTheme="minorHAnsi" w:cs="Hermes-Thin"/>
          <w:lang w:val="en-GB"/>
        </w:rPr>
        <w:t>s</w:t>
      </w:r>
      <w:r w:rsidRPr="0036517E">
        <w:rPr>
          <w:rFonts w:asciiTheme="minorHAnsi" w:hAnsiTheme="minorHAnsi" w:cs="Hermes-Thin"/>
          <w:lang w:val="en-GB"/>
        </w:rPr>
        <w:t xml:space="preserve"> from the date of </w:t>
      </w:r>
      <w:r w:rsidR="00866523" w:rsidRPr="00866523">
        <w:rPr>
          <w:rFonts w:asciiTheme="minorHAnsi" w:hAnsiTheme="minorHAnsi" w:cs="Hermes-Thin"/>
          <w:lang w:val="en-GB"/>
        </w:rPr>
        <w:t>entry into force of</w:t>
      </w:r>
      <w:r w:rsidRPr="0036517E">
        <w:rPr>
          <w:rFonts w:asciiTheme="minorHAnsi" w:hAnsiTheme="minorHAnsi" w:cs="Hermes-Thin"/>
          <w:lang w:val="en-GB"/>
        </w:rPr>
        <w:t xml:space="preserve"> the Contract.</w:t>
      </w:r>
    </w:p>
    <w:p w14:paraId="03ADE1B0" w14:textId="08BD7411" w:rsidR="000C2034" w:rsidRPr="0036517E" w:rsidRDefault="00E50246"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The Supplier shall deliver the equipment to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after successful completion of FAT </w:t>
      </w:r>
      <w:r w:rsidR="000531FD" w:rsidRPr="0036517E">
        <w:rPr>
          <w:rFonts w:asciiTheme="minorHAnsi" w:hAnsiTheme="minorHAnsi" w:cs="Hermes-Thin"/>
          <w:lang w:val="en-GB"/>
        </w:rPr>
        <w:t>in accordance with</w:t>
      </w:r>
      <w:r w:rsidRPr="0036517E">
        <w:rPr>
          <w:rFonts w:asciiTheme="minorHAnsi" w:hAnsiTheme="minorHAnsi" w:cs="Hermes-Thin"/>
          <w:lang w:val="en-GB"/>
        </w:rPr>
        <w:t xml:space="preserve"> </w:t>
      </w:r>
      <w:r w:rsidR="001E4B43" w:rsidRPr="0036517E">
        <w:rPr>
          <w:rFonts w:asciiTheme="minorHAnsi" w:hAnsiTheme="minorHAnsi" w:cs="Hermes-Thin"/>
          <w:lang w:val="en-GB"/>
        </w:rPr>
        <w:t>Incoterms 20</w:t>
      </w:r>
      <w:r w:rsidR="006D0997" w:rsidRPr="0036517E">
        <w:rPr>
          <w:rFonts w:asciiTheme="minorHAnsi" w:hAnsiTheme="minorHAnsi" w:cs="Hermes-Thin"/>
          <w:lang w:val="en-GB"/>
        </w:rPr>
        <w:t>2</w:t>
      </w:r>
      <w:r w:rsidR="001E4B43" w:rsidRPr="0036517E">
        <w:rPr>
          <w:rFonts w:asciiTheme="minorHAnsi" w:hAnsiTheme="minorHAnsi" w:cs="Hermes-Thin"/>
          <w:lang w:val="en-GB"/>
        </w:rPr>
        <w:t>0 CIP</w:t>
      </w:r>
      <w:r w:rsidRPr="0036517E">
        <w:rPr>
          <w:rFonts w:asciiTheme="minorHAnsi" w:hAnsiTheme="minorHAnsi" w:cs="Hermes-Thin"/>
          <w:lang w:val="en-GB"/>
        </w:rPr>
        <w:t xml:space="preserve">, </w:t>
      </w:r>
      <w:bookmarkStart w:id="4" w:name="_Hlk132809461"/>
      <w:r w:rsidR="000531FD" w:rsidRPr="0036517E">
        <w:rPr>
          <w:rFonts w:asciiTheme="minorHAnsi" w:hAnsiTheme="minorHAnsi" w:cs="Hermes-Thin"/>
          <w:lang w:val="en-GB"/>
        </w:rPr>
        <w:t xml:space="preserve">to </w:t>
      </w:r>
      <w:r w:rsidRPr="0036517E">
        <w:rPr>
          <w:rFonts w:asciiTheme="minorHAnsi" w:hAnsiTheme="minorHAnsi" w:cs="Hermes-Thin"/>
          <w:lang w:val="en-GB"/>
        </w:rPr>
        <w:t xml:space="preserve">Balio </w:t>
      </w:r>
      <w:r w:rsidRPr="006C007F">
        <w:rPr>
          <w:rFonts w:asciiTheme="minorHAnsi" w:hAnsiTheme="minorHAnsi" w:cs="Hermes-Thin"/>
          <w:lang w:val="lt-LT"/>
        </w:rPr>
        <w:t>Karvelio</w:t>
      </w:r>
      <w:r w:rsidRPr="0036517E">
        <w:rPr>
          <w:rFonts w:asciiTheme="minorHAnsi" w:hAnsiTheme="minorHAnsi" w:cs="Hermes-Thin"/>
          <w:lang w:val="en-GB"/>
        </w:rPr>
        <w:t xml:space="preserve"> </w:t>
      </w:r>
      <w:r w:rsidR="000531FD" w:rsidRPr="0036517E">
        <w:rPr>
          <w:rFonts w:asciiTheme="minorHAnsi" w:hAnsiTheme="minorHAnsi" w:cs="Hermes-Thin"/>
          <w:lang w:val="en-GB"/>
        </w:rPr>
        <w:t>St</w:t>
      </w:r>
      <w:r w:rsidR="009868E7" w:rsidRPr="0036517E">
        <w:rPr>
          <w:rFonts w:asciiTheme="minorHAnsi" w:hAnsiTheme="minorHAnsi" w:cs="Hermes-Thin"/>
          <w:lang w:val="en-GB"/>
        </w:rPr>
        <w:t>r</w:t>
      </w:r>
      <w:r w:rsidRPr="0036517E">
        <w:rPr>
          <w:rFonts w:asciiTheme="minorHAnsi" w:hAnsiTheme="minorHAnsi" w:cs="Hermes-Thin"/>
          <w:lang w:val="en-GB"/>
        </w:rPr>
        <w:t>. 25, Vilnius</w:t>
      </w:r>
      <w:r w:rsidR="001E4B43" w:rsidRPr="0036517E">
        <w:rPr>
          <w:rFonts w:asciiTheme="minorHAnsi" w:hAnsiTheme="minorHAnsi" w:cs="Hermes-Thin"/>
          <w:lang w:val="en-GB"/>
        </w:rPr>
        <w:t>.</w:t>
      </w:r>
      <w:bookmarkEnd w:id="4"/>
    </w:p>
    <w:p w14:paraId="5CBA14DA" w14:textId="36990ADC" w:rsidR="00BC6950" w:rsidRPr="0036517E" w:rsidRDefault="00BC6950"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The equipment shall be packed in the manufacturer's standard packaging. The packaging shall guarantee the safety of the Equipment during its transportation. </w:t>
      </w:r>
    </w:p>
    <w:p w14:paraId="40B7D954" w14:textId="709886BF" w:rsidR="001D394D" w:rsidRPr="0036517E" w:rsidRDefault="00E50246"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Installation on </w:t>
      </w:r>
      <w:r w:rsidR="000531FD"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ite</w:t>
      </w:r>
    </w:p>
    <w:p w14:paraId="681954CA" w14:textId="43B37A5C" w:rsidR="00A56441" w:rsidRDefault="00FD3AAD"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Installation on site and SAT will be performed by the technical personnel of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according to installation guidance material provided by the Supplier</w:t>
      </w:r>
      <w:r w:rsidR="007E485D">
        <w:rPr>
          <w:rFonts w:asciiTheme="minorHAnsi" w:hAnsiTheme="minorHAnsi" w:cs="Hermes-Thin"/>
          <w:lang w:val="en-GB"/>
        </w:rPr>
        <w:t>.</w:t>
      </w:r>
      <w:r w:rsidR="00AA2B7C" w:rsidRPr="00AA2B7C">
        <w:t xml:space="preserve"> </w:t>
      </w:r>
    </w:p>
    <w:p w14:paraId="50C3C365" w14:textId="316BF38D" w:rsidR="007310CB" w:rsidRPr="0036517E" w:rsidRDefault="007310CB"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7310CB">
        <w:rPr>
          <w:rFonts w:asciiTheme="minorHAnsi" w:hAnsiTheme="minorHAnsi" w:cs="Hermes-Thin"/>
          <w:lang w:val="en-GB"/>
        </w:rPr>
        <w:t>During installation and SAT, if necessary, the Supplier shall provide the Customer with remote assistance, and if justified, on-site assistance</w:t>
      </w:r>
      <w:r w:rsidR="00FD6EE2" w:rsidRPr="00FD6EE2">
        <w:t xml:space="preserve"> </w:t>
      </w:r>
      <w:r w:rsidR="00FD6EE2" w:rsidRPr="00FD6EE2">
        <w:rPr>
          <w:rFonts w:asciiTheme="minorHAnsi" w:hAnsiTheme="minorHAnsi" w:cs="Hermes-Thin"/>
          <w:lang w:val="en-GB"/>
        </w:rPr>
        <w:t>at no additional charge</w:t>
      </w:r>
      <w:r w:rsidR="00FD6EE2">
        <w:rPr>
          <w:rFonts w:asciiTheme="minorHAnsi" w:hAnsiTheme="minorHAnsi" w:cs="Hermes-Thin"/>
          <w:lang w:val="en-GB"/>
        </w:rPr>
        <w:t>.</w:t>
      </w:r>
    </w:p>
    <w:p w14:paraId="7C6E65CC" w14:textId="0B837E4C" w:rsidR="001D394D" w:rsidRPr="0036517E" w:rsidRDefault="00FD3AAD"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Warranty and </w:t>
      </w:r>
      <w:r w:rsidR="000531FD" w:rsidRPr="0036517E">
        <w:rPr>
          <w:rFonts w:asciiTheme="minorHAnsi" w:hAnsiTheme="minorHAnsi" w:cstheme="minorHAnsi"/>
          <w:bCs w:val="0"/>
          <w:sz w:val="22"/>
          <w:szCs w:val="22"/>
          <w:lang w:val="en-GB"/>
        </w:rPr>
        <w:t>lifetime</w:t>
      </w:r>
    </w:p>
    <w:p w14:paraId="18BAC5C9" w14:textId="77777777"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warranty period for all purchased Equipment shall be at least 24 months, calculated from the date of signing the equipment acceptance and transfer certificate. If the manufacturer sets a longer warranty period for the Equipment, then the manufacturer's warranty period is valid.</w:t>
      </w:r>
    </w:p>
    <w:p w14:paraId="3314746A" w14:textId="0DE65386"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lastRenderedPageBreak/>
        <w:t>The Supplier must guarantee that the service life of the supplied radio equipment will be at least 10 years. During this period, it shall be possible to order from the Supplier spare parts of the Equipment and software updates if it is needed.</w:t>
      </w:r>
    </w:p>
    <w:p w14:paraId="32C2E84A" w14:textId="3EA9FC9C"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During the warranty period, the Supplier shall provide free of charge Equipment repair services and Equipment software support (hereinafter referred to as SWS</w:t>
      </w:r>
      <w:r w:rsidRPr="0036517E">
        <w:rPr>
          <w:rStyle w:val="FootnoteReference"/>
          <w:rFonts w:asciiTheme="minorHAnsi" w:hAnsiTheme="minorHAnsi" w:cs="Hermes-Thin"/>
          <w:lang w:val="en-GB"/>
        </w:rPr>
        <w:footnoteReference w:id="1"/>
      </w:r>
      <w:r w:rsidRPr="0036517E">
        <w:rPr>
          <w:rFonts w:asciiTheme="minorHAnsi" w:hAnsiTheme="minorHAnsi" w:cs="Hermes-Thin"/>
          <w:lang w:val="en-GB"/>
        </w:rPr>
        <w:t xml:space="preserve">) services to the </w:t>
      </w:r>
      <w:r w:rsidR="00611513">
        <w:rPr>
          <w:rFonts w:asciiTheme="minorHAnsi" w:hAnsiTheme="minorHAnsi" w:cs="Hermes-Thin"/>
          <w:lang w:val="en-GB"/>
        </w:rPr>
        <w:t>Customer</w:t>
      </w:r>
      <w:r w:rsidRPr="0036517E">
        <w:rPr>
          <w:rFonts w:asciiTheme="minorHAnsi" w:hAnsiTheme="minorHAnsi" w:cs="Hermes-Thin"/>
          <w:lang w:val="en-GB"/>
        </w:rPr>
        <w:t xml:space="preserve"> in the following order:</w:t>
      </w:r>
    </w:p>
    <w:p w14:paraId="7A563A4B" w14:textId="2D7F80BA"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611513">
        <w:rPr>
          <w:rFonts w:asciiTheme="minorHAnsi" w:hAnsiTheme="minorHAnsi" w:cs="Hermes-Thin"/>
          <w:lang w:val="en-GB"/>
        </w:rPr>
        <w:t>Customer</w:t>
      </w:r>
      <w:r w:rsidRPr="0036517E">
        <w:rPr>
          <w:rFonts w:asciiTheme="minorHAnsi" w:hAnsiTheme="minorHAnsi" w:cs="Hermes-Thin"/>
          <w:lang w:val="en-GB"/>
        </w:rPr>
        <w:t xml:space="preserve"> shall notify the Supplier in writing</w:t>
      </w:r>
      <w:r w:rsidRPr="0036517E">
        <w:rPr>
          <w:rStyle w:val="FootnoteReference"/>
          <w:rFonts w:asciiTheme="minorHAnsi" w:hAnsiTheme="minorHAnsi" w:cs="Hermes-Thin"/>
          <w:lang w:val="en-GB"/>
        </w:rPr>
        <w:footnoteReference w:id="2"/>
      </w:r>
      <w:r w:rsidRPr="0036517E">
        <w:rPr>
          <w:rFonts w:asciiTheme="minorHAnsi" w:hAnsiTheme="minorHAnsi" w:cs="Hermes-Thin"/>
          <w:lang w:val="en-GB"/>
        </w:rPr>
        <w:t xml:space="preserve"> of the failure of the Equipment or its parts or problems with the operation of the software.</w:t>
      </w:r>
    </w:p>
    <w:p w14:paraId="59074029" w14:textId="253EAC6D"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shall immediately, but no later than within 2 working days of the </w:t>
      </w:r>
      <w:r w:rsidR="00611513">
        <w:rPr>
          <w:rFonts w:asciiTheme="minorHAnsi" w:hAnsiTheme="minorHAnsi" w:cs="Hermes-Thin"/>
          <w:lang w:val="en-GB"/>
        </w:rPr>
        <w:t>Customer</w:t>
      </w:r>
      <w:r w:rsidRPr="0036517E">
        <w:rPr>
          <w:rFonts w:asciiTheme="minorHAnsi" w:hAnsiTheme="minorHAnsi" w:cs="Hermes-Thin"/>
          <w:lang w:val="en-GB"/>
        </w:rPr>
        <w:t>'s written notification, propose the way of the problem solution:</w:t>
      </w:r>
    </w:p>
    <w:p w14:paraId="06355AE9" w14:textId="5CBA2297" w:rsidR="00BC6950" w:rsidRPr="0036517E" w:rsidRDefault="00BC6950" w:rsidP="004C34ED">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Remote consultation of the </w:t>
      </w:r>
      <w:r w:rsidR="00611513">
        <w:rPr>
          <w:rFonts w:asciiTheme="minorHAnsi" w:hAnsiTheme="minorHAnsi" w:cs="Hermes-Thin"/>
          <w:lang w:val="en-GB"/>
        </w:rPr>
        <w:t>Customer</w:t>
      </w:r>
      <w:r w:rsidRPr="0036517E">
        <w:rPr>
          <w:rFonts w:asciiTheme="minorHAnsi" w:hAnsiTheme="minorHAnsi" w:cs="Hermes-Thin"/>
          <w:lang w:val="en-GB"/>
        </w:rPr>
        <w:t>'s employees by phone, e-mail, through the website or by arriving to the site of installation of the Equipment.</w:t>
      </w:r>
    </w:p>
    <w:p w14:paraId="47ED5358" w14:textId="3E1DC369" w:rsidR="00BC6950" w:rsidRPr="0036517E" w:rsidRDefault="00BC6950" w:rsidP="004C34ED">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or part shall be sent to the Supplier for repair. In such event, the Supplier shall notify the </w:t>
      </w:r>
      <w:r w:rsidR="00611513">
        <w:rPr>
          <w:rFonts w:asciiTheme="minorHAnsi" w:hAnsiTheme="minorHAnsi" w:cs="Hermes-Thin"/>
          <w:lang w:val="en-GB"/>
        </w:rPr>
        <w:t>Customer</w:t>
      </w:r>
      <w:r w:rsidRPr="0036517E">
        <w:rPr>
          <w:rFonts w:asciiTheme="minorHAnsi" w:hAnsiTheme="minorHAnsi" w:cs="Hermes-Thin"/>
          <w:lang w:val="en-GB"/>
        </w:rPr>
        <w:t xml:space="preserve"> of readiness to receive the Equipment or part and provide the </w:t>
      </w:r>
      <w:r w:rsidR="00611513">
        <w:rPr>
          <w:rFonts w:asciiTheme="minorHAnsi" w:hAnsiTheme="minorHAnsi" w:cs="Hermes-Thin"/>
          <w:lang w:val="en-GB"/>
        </w:rPr>
        <w:t>Customer</w:t>
      </w:r>
      <w:r w:rsidRPr="0036517E">
        <w:rPr>
          <w:rFonts w:asciiTheme="minorHAnsi" w:hAnsiTheme="minorHAnsi" w:cs="Hermes-Thin"/>
          <w:lang w:val="en-GB"/>
        </w:rPr>
        <w:t xml:space="preserve"> with a repair order number.</w:t>
      </w:r>
    </w:p>
    <w:p w14:paraId="758B21D7" w14:textId="0DBC7D6B"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receiving the repair order number, the </w:t>
      </w:r>
      <w:r w:rsidR="00611513">
        <w:rPr>
          <w:rFonts w:asciiTheme="minorHAnsi" w:hAnsiTheme="minorHAnsi" w:cs="Hermes-Thin"/>
          <w:lang w:val="en-GB"/>
        </w:rPr>
        <w:t>Customer</w:t>
      </w:r>
      <w:r w:rsidRPr="0036517E">
        <w:rPr>
          <w:rFonts w:asciiTheme="minorHAnsi" w:hAnsiTheme="minorHAnsi" w:cs="Hermes-Thin"/>
          <w:lang w:val="en-GB"/>
        </w:rPr>
        <w:t xml:space="preserve"> sends the defective Equipment or part to the Supplier and provides the Supplier with information about the shipment in writing.</w:t>
      </w:r>
    </w:p>
    <w:p w14:paraId="759E2319" w14:textId="0BDFC68A"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30 calendar days after receiving the defective Equipment or part, performs the repair and inspection of the Equipment or part and sends the repaired Equipment or part to the </w:t>
      </w:r>
      <w:r w:rsidR="00611513">
        <w:rPr>
          <w:rFonts w:asciiTheme="minorHAnsi" w:hAnsiTheme="minorHAnsi" w:cs="Hermes-Thin"/>
          <w:lang w:val="en-GB"/>
        </w:rPr>
        <w:t>Customer</w:t>
      </w:r>
      <w:r w:rsidRPr="0036517E">
        <w:rPr>
          <w:rFonts w:asciiTheme="minorHAnsi" w:hAnsiTheme="minorHAnsi" w:cs="Hermes-Thin"/>
          <w:lang w:val="en-GB"/>
        </w:rPr>
        <w:t xml:space="preserve"> together with the repair report.</w:t>
      </w:r>
    </w:p>
    <w:p w14:paraId="4EB568CC" w14:textId="77777777"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In the case of software operation problems, if they cannot be eliminated through remote consultations, the Supplier must send its specialist to the site of installation of the Equipment within 5 working days at the latest for elimination of the problem.</w:t>
      </w:r>
    </w:p>
    <w:p w14:paraId="2082378C" w14:textId="1F7B3682"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Supplier understands that </w:t>
      </w:r>
      <w:r w:rsidR="00611513">
        <w:rPr>
          <w:rFonts w:asciiTheme="minorHAnsi" w:hAnsiTheme="minorHAnsi" w:cs="Hermes-Thin"/>
          <w:lang w:val="en-GB"/>
        </w:rPr>
        <w:t>Customer</w:t>
      </w:r>
      <w:r w:rsidRPr="0036517E">
        <w:rPr>
          <w:rFonts w:asciiTheme="minorHAnsi" w:hAnsiTheme="minorHAnsi" w:cs="Hermes-Thin"/>
          <w:lang w:val="en-GB"/>
        </w:rPr>
        <w:t>'s notices of software performance problems are vital to flight safety and cannot be ignored or delayed by Supplier.</w:t>
      </w:r>
    </w:p>
    <w:p w14:paraId="435441DE" w14:textId="1EDF0150"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provide the </w:t>
      </w:r>
      <w:r w:rsidR="00611513">
        <w:rPr>
          <w:rFonts w:asciiTheme="minorHAnsi" w:hAnsiTheme="minorHAnsi" w:cs="Hermes-Thin"/>
          <w:lang w:val="en-GB"/>
        </w:rPr>
        <w:t>Customer</w:t>
      </w:r>
      <w:r w:rsidRPr="0036517E">
        <w:rPr>
          <w:rFonts w:asciiTheme="minorHAnsi" w:hAnsiTheme="minorHAnsi" w:cs="Hermes-Thin"/>
          <w:lang w:val="en-GB"/>
        </w:rPr>
        <w:t xml:space="preserve"> with the required SWS service in the shortest possible time and without delay in the most suitable way of providing the service</w:t>
      </w:r>
      <w:r w:rsidR="00BA580E">
        <w:rPr>
          <w:rFonts w:asciiTheme="minorHAnsi" w:hAnsiTheme="minorHAnsi" w:cs="Hermes-Thin"/>
          <w:lang w:val="en-GB"/>
        </w:rPr>
        <w:t>,</w:t>
      </w:r>
      <w:r w:rsidR="00BA580E" w:rsidRPr="00BA580E">
        <w:t xml:space="preserve"> </w:t>
      </w:r>
      <w:r w:rsidR="00BA580E" w:rsidRPr="00BA580E">
        <w:rPr>
          <w:rFonts w:asciiTheme="minorHAnsi" w:hAnsiTheme="minorHAnsi" w:cs="Hermes-Thin"/>
          <w:lang w:val="en-GB"/>
        </w:rPr>
        <w:t>but no later than within 3 working days. By agreement between the parties, this period may be extended for a reasonable period</w:t>
      </w:r>
      <w:r w:rsidRPr="0036517E">
        <w:rPr>
          <w:rFonts w:asciiTheme="minorHAnsi" w:hAnsiTheme="minorHAnsi" w:cs="Hermes-Thin"/>
          <w:lang w:val="en-GB"/>
        </w:rPr>
        <w:t>.</w:t>
      </w:r>
    </w:p>
    <w:p w14:paraId="7263B35E" w14:textId="7FE0A962" w:rsidR="003B19A2" w:rsidRPr="0036517E" w:rsidRDefault="0011166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R</w:t>
      </w:r>
      <w:r w:rsidR="003B19A2" w:rsidRPr="0036517E">
        <w:rPr>
          <w:rFonts w:asciiTheme="minorHAnsi" w:hAnsiTheme="minorHAnsi" w:cstheme="minorHAnsi"/>
          <w:bCs w:val="0"/>
          <w:sz w:val="22"/>
          <w:szCs w:val="22"/>
          <w:lang w:val="en-GB"/>
        </w:rPr>
        <w:t>equirement</w:t>
      </w:r>
      <w:r w:rsidRPr="0036517E">
        <w:rPr>
          <w:rFonts w:asciiTheme="minorHAnsi" w:hAnsiTheme="minorHAnsi" w:cstheme="minorHAnsi"/>
          <w:bCs w:val="0"/>
          <w:sz w:val="22"/>
          <w:szCs w:val="22"/>
          <w:lang w:val="en-GB"/>
        </w:rPr>
        <w:t xml:space="preserve"> for Compliance</w:t>
      </w:r>
    </w:p>
    <w:p w14:paraId="66EF87B9" w14:textId="7D24360B" w:rsidR="003B19A2" w:rsidRPr="0036517E" w:rsidRDefault="003B19A2" w:rsidP="00F27C3C">
      <w:pPr>
        <w:pStyle w:val="ListParagraph"/>
        <w:widowControl w:val="0"/>
        <w:numPr>
          <w:ilvl w:val="1"/>
          <w:numId w:val="1"/>
        </w:numPr>
        <w:autoSpaceDE w:val="0"/>
        <w:autoSpaceDN w:val="0"/>
        <w:adjustRightInd w:val="0"/>
        <w:spacing w:after="0" w:line="240" w:lineRule="auto"/>
        <w:ind w:left="0" w:right="-20" w:firstLine="567"/>
        <w:jc w:val="both"/>
        <w:rPr>
          <w:rFonts w:cs="Hermes-Thin"/>
          <w:lang w:val="en-GB"/>
        </w:rPr>
      </w:pPr>
      <w:r w:rsidRPr="0036517E">
        <w:rPr>
          <w:rFonts w:asciiTheme="minorHAnsi" w:hAnsiTheme="minorHAnsi" w:cs="Hermes-Thin"/>
          <w:lang w:val="en-GB"/>
        </w:rPr>
        <w:t xml:space="preserve">The Supplier shall submit </w:t>
      </w:r>
      <w:r w:rsidR="00033765">
        <w:rPr>
          <w:rFonts w:asciiTheme="minorHAnsi" w:hAnsiTheme="minorHAnsi" w:cs="Hermes-Thin"/>
          <w:lang w:val="en-GB"/>
        </w:rPr>
        <w:t xml:space="preserve">to </w:t>
      </w:r>
      <w:r w:rsidRPr="0036517E">
        <w:rPr>
          <w:rFonts w:asciiTheme="minorHAnsi" w:hAnsiTheme="minorHAnsi" w:cs="Hermes-Thin"/>
          <w:lang w:val="en-GB"/>
        </w:rPr>
        <w:t xml:space="preserve">the </w:t>
      </w:r>
      <w:r w:rsidR="00611513">
        <w:rPr>
          <w:rFonts w:asciiTheme="minorHAnsi" w:hAnsiTheme="minorHAnsi" w:cs="Hermes-Thin"/>
          <w:lang w:val="en-GB"/>
        </w:rPr>
        <w:t>Customer</w:t>
      </w:r>
      <w:r w:rsidR="00033765">
        <w:rPr>
          <w:rFonts w:asciiTheme="minorHAnsi" w:hAnsiTheme="minorHAnsi" w:cs="Hermes-Thin"/>
          <w:lang w:val="en-GB"/>
        </w:rPr>
        <w:t>, together with the offer,</w:t>
      </w:r>
      <w:r w:rsidRPr="0036517E">
        <w:rPr>
          <w:rFonts w:asciiTheme="minorHAnsi" w:hAnsiTheme="minorHAnsi" w:cs="Hermes-Thin"/>
          <w:lang w:val="en-GB"/>
        </w:rPr>
        <w:t xml:space="preserve"> </w:t>
      </w:r>
      <w:r w:rsidR="0014157C">
        <w:rPr>
          <w:rFonts w:asciiTheme="minorHAnsi" w:hAnsiTheme="minorHAnsi" w:cs="Hermes-Thin"/>
          <w:lang w:val="en-GB"/>
        </w:rPr>
        <w:t xml:space="preserve">either </w:t>
      </w:r>
      <w:r w:rsidRPr="0036517E">
        <w:rPr>
          <w:rFonts w:asciiTheme="minorHAnsi" w:hAnsiTheme="minorHAnsi" w:cs="Hermes-Thin"/>
          <w:lang w:val="en-GB"/>
        </w:rPr>
        <w:t>t</w:t>
      </w:r>
      <w:r w:rsidRPr="0036517E">
        <w:rPr>
          <w:rFonts w:cs="Hermes-Thin"/>
          <w:lang w:val="en-GB"/>
        </w:rPr>
        <w:t xml:space="preserve">he statement of compliance </w:t>
      </w:r>
      <w:r w:rsidR="00F27C3C" w:rsidRPr="0036517E">
        <w:rPr>
          <w:rFonts w:cs="Hermes-Thin"/>
          <w:lang w:val="en-GB"/>
        </w:rPr>
        <w:t xml:space="preserve">for an unlimited duration </w:t>
      </w:r>
      <w:r w:rsidR="005E418F" w:rsidRPr="0036517E">
        <w:rPr>
          <w:rFonts w:asciiTheme="minorHAnsi" w:hAnsiTheme="minorHAnsi" w:cs="Hermes-Thin"/>
          <w:lang w:val="en-GB"/>
        </w:rPr>
        <w:t xml:space="preserve">in accordance with Implementing Regulation (EU) 2023/1769, </w:t>
      </w:r>
      <w:r w:rsidRPr="0036517E">
        <w:rPr>
          <w:rFonts w:cs="Hermes-Thin"/>
          <w:lang w:val="en-GB"/>
        </w:rPr>
        <w:t>which confirm</w:t>
      </w:r>
      <w:r w:rsidR="00D066D2" w:rsidRPr="0036517E">
        <w:rPr>
          <w:rFonts w:cs="Hermes-Thin"/>
          <w:lang w:val="en-GB"/>
        </w:rPr>
        <w:t>s</w:t>
      </w:r>
      <w:r w:rsidRPr="0036517E">
        <w:rPr>
          <w:rFonts w:cs="Hermes-Thin"/>
          <w:lang w:val="en-GB"/>
        </w:rPr>
        <w:t xml:space="preserve"> that the radio equipment complies with the detailed specifications in </w:t>
      </w:r>
      <w:r w:rsidRPr="002B62C7">
        <w:rPr>
          <w:rFonts w:cs="Hermes-Thin"/>
          <w:lang w:val="en-GB"/>
        </w:rPr>
        <w:t>accordance with Article 76(3) of Regulation (EU) 2018/1139</w:t>
      </w:r>
      <w:r w:rsidR="001839DB">
        <w:rPr>
          <w:rFonts w:cs="Hermes-Thin"/>
          <w:lang w:val="en-GB"/>
        </w:rPr>
        <w:t>,</w:t>
      </w:r>
      <w:r w:rsidR="0014157C" w:rsidRPr="002B62C7">
        <w:rPr>
          <w:rFonts w:cs="Hermes-Thin"/>
          <w:lang w:val="en-GB"/>
        </w:rPr>
        <w:t xml:space="preserve"> or </w:t>
      </w:r>
      <w:r w:rsidR="00A7239C">
        <w:rPr>
          <w:rFonts w:cs="Hermes-Thin"/>
          <w:lang w:val="en-GB"/>
        </w:rPr>
        <w:t xml:space="preserve">a </w:t>
      </w:r>
      <w:r w:rsidR="0014157C" w:rsidRPr="00EC5578">
        <w:rPr>
          <w:rFonts w:cs="Hermes-Thin"/>
          <w:lang w:val="en-GB"/>
        </w:rPr>
        <w:t>certificate of approval for design or production of ATM/ANS equipment</w:t>
      </w:r>
      <w:r w:rsidR="002B62C7" w:rsidRPr="002B62C7">
        <w:rPr>
          <w:rFonts w:cs="Hermes-Thin"/>
          <w:lang w:val="en-GB"/>
        </w:rPr>
        <w:t xml:space="preserve"> for which certification is to be required in accordance with Regulation (EU) 2023/1768</w:t>
      </w:r>
      <w:r w:rsidR="001839DB">
        <w:rPr>
          <w:rFonts w:cs="Hermes-Thin"/>
          <w:lang w:val="en-GB"/>
        </w:rPr>
        <w:t>,</w:t>
      </w:r>
      <w:r w:rsidR="002B62C7" w:rsidRPr="002B62C7">
        <w:rPr>
          <w:rFonts w:cs="Hermes-Thin"/>
          <w:lang w:val="en-GB"/>
        </w:rPr>
        <w:t xml:space="preserve"> or a declaration is to be made by an approved organisation involved in the design or production of ATM/ANS equipment (DPOs) in accordance with Regulation (EU) 2023/1769</w:t>
      </w:r>
      <w:r w:rsidR="002B62C7">
        <w:rPr>
          <w:rFonts w:cs="Hermes-Thin"/>
          <w:lang w:val="en-GB"/>
        </w:rPr>
        <w:t>.</w:t>
      </w:r>
    </w:p>
    <w:p w14:paraId="05D1B0B1" w14:textId="39345F9D" w:rsidR="000C3D67" w:rsidRPr="0036517E" w:rsidRDefault="0011166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Security</w:t>
      </w:r>
      <w:r w:rsidR="000C3D67" w:rsidRPr="0036517E">
        <w:rPr>
          <w:rFonts w:asciiTheme="minorHAnsi" w:hAnsiTheme="minorHAnsi" w:cstheme="minorHAnsi"/>
          <w:bCs w:val="0"/>
          <w:sz w:val="22"/>
          <w:szCs w:val="22"/>
          <w:lang w:val="en-GB"/>
        </w:rPr>
        <w:t xml:space="preserve"> requirements</w:t>
      </w:r>
    </w:p>
    <w:p w14:paraId="537418AB" w14:textId="3E83FDA1" w:rsidR="00840930" w:rsidRPr="00EC5578" w:rsidRDefault="0090668F" w:rsidP="00840930">
      <w:pPr>
        <w:pStyle w:val="ListParagraph"/>
        <w:widowControl w:val="0"/>
        <w:numPr>
          <w:ilvl w:val="1"/>
          <w:numId w:val="1"/>
        </w:numPr>
        <w:autoSpaceDE w:val="0"/>
        <w:autoSpaceDN w:val="0"/>
        <w:adjustRightInd w:val="0"/>
        <w:spacing w:after="0" w:line="240" w:lineRule="auto"/>
        <w:ind w:left="0" w:right="-20" w:firstLine="567"/>
        <w:jc w:val="both"/>
        <w:rPr>
          <w:rFonts w:cs="Hermes-Thin"/>
          <w:lang w:val="en-GB"/>
        </w:rPr>
      </w:pPr>
      <w:r w:rsidRPr="0036517E">
        <w:rPr>
          <w:rFonts w:asciiTheme="minorHAnsi" w:hAnsiTheme="minorHAnsi" w:cs="Hermes-Thin"/>
          <w:lang w:val="en-GB"/>
        </w:rPr>
        <w:t xml:space="preserve">The Supplier </w:t>
      </w:r>
      <w:r w:rsidR="00840930" w:rsidRPr="00EC5578">
        <w:rPr>
          <w:rFonts w:cs="Hermes-Thin"/>
          <w:lang w:val="en-GB"/>
        </w:rPr>
        <w:t>must comply with the requirements set out in Directive (EU) 2022/2555 of the European Parliament and of the Council of 14 December 2022 concerning measures for a high common level of cybersecurity across the Union, amending Regulation (EU) No 910/2014 and Directive (EU) 2018/1972 and repealing Directive (EU) 2016/1148 (NIS2 Directive), to the extent applicable to the Supplier’s jurisdiction and legal status or the obligations assumed by this procurement.</w:t>
      </w:r>
    </w:p>
    <w:p w14:paraId="27E32812" w14:textId="77777777" w:rsidR="00840930" w:rsidRPr="00EC5578" w:rsidRDefault="00840930" w:rsidP="00EC5578">
      <w:pPr>
        <w:widowControl w:val="0"/>
        <w:autoSpaceDE w:val="0"/>
        <w:autoSpaceDN w:val="0"/>
        <w:adjustRightInd w:val="0"/>
        <w:spacing w:after="0"/>
        <w:ind w:right="-20" w:firstLine="567"/>
        <w:jc w:val="both"/>
        <w:rPr>
          <w:rFonts w:cs="Hermes-Thin"/>
        </w:rPr>
      </w:pPr>
      <w:r w:rsidRPr="00EC5578">
        <w:rPr>
          <w:rFonts w:cs="Hermes-Thin"/>
        </w:rPr>
        <w:t>During the execution of the Contract the Supplier must provide documentary evidence to demonstrate compliance with the requirements of Directive (EU) 2022/2555 (NIS2).</w:t>
      </w:r>
    </w:p>
    <w:p w14:paraId="2AA1A7D1" w14:textId="64295059" w:rsidR="0090668F" w:rsidRPr="00840930" w:rsidRDefault="00840930" w:rsidP="00EC5578">
      <w:pPr>
        <w:widowControl w:val="0"/>
        <w:autoSpaceDE w:val="0"/>
        <w:autoSpaceDN w:val="0"/>
        <w:adjustRightInd w:val="0"/>
        <w:spacing w:after="0"/>
        <w:ind w:right="-20" w:firstLine="567"/>
        <w:jc w:val="both"/>
        <w:rPr>
          <w:rFonts w:cs="Hermes-Thin"/>
        </w:rPr>
      </w:pPr>
      <w:r w:rsidRPr="00EC5578">
        <w:rPr>
          <w:rFonts w:cs="Hermes-Thin"/>
          <w:i/>
          <w:iCs/>
        </w:rPr>
        <w:t xml:space="preserve">Possible evidence of compliance: valid information security certificates (e.g. ISO/IEC 27001 or equivalent) and/or internal or external audit reports and/or documented cybersecurity policy and related procedures and/or other approvals from competent authorities or independent assessors or other equivalent </w:t>
      </w:r>
      <w:r w:rsidRPr="00EC5578">
        <w:rPr>
          <w:rFonts w:cs="Hermes-Thin"/>
          <w:i/>
          <w:iCs/>
        </w:rPr>
        <w:lastRenderedPageBreak/>
        <w:t>evidence.</w:t>
      </w:r>
    </w:p>
    <w:p w14:paraId="72AD46FA" w14:textId="3A293057" w:rsidR="004725B6" w:rsidRDefault="004725B6" w:rsidP="00EC5578">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EC5578">
        <w:rPr>
          <w:rFonts w:asciiTheme="minorHAnsi" w:hAnsiTheme="minorHAnsi" w:cs="Hermes-Thin"/>
          <w:lang w:val="en-GB"/>
        </w:rPr>
        <w:t xml:space="preserve">The Supplier undertakes, no later than the end of the transitional period established in accordance with Commission Delegated Regulation </w:t>
      </w:r>
      <w:r w:rsidR="0048139C" w:rsidRPr="0048139C">
        <w:rPr>
          <w:rFonts w:asciiTheme="minorHAnsi" w:hAnsiTheme="minorHAnsi" w:cs="Hermes-Thin"/>
          <w:lang w:val="en-GB"/>
        </w:rPr>
        <w:t xml:space="preserve">(EU) 2023/1768 </w:t>
      </w:r>
      <w:r w:rsidRPr="00EC5578">
        <w:rPr>
          <w:rFonts w:asciiTheme="minorHAnsi" w:hAnsiTheme="minorHAnsi" w:cs="Hermes-Thin"/>
          <w:lang w:val="en-GB"/>
        </w:rPr>
        <w:t xml:space="preserve"> of 14 July 2023 laying down detailed rules for the certification and declaration of air traffic management and/or air navigation services systems and constituents, to ensure compliance with Commission Delegated Regulation (EU) 2022/1645 of 14 July 2022 laying down rules for the application of Regulation (EU) 2018/1139 of the European Parliament and of the Council as regards requirements for the management of information security risks that may affect aviation safety for organisations subject to Commission Regulations (EU) No 748/2012 and (EU) No 139/2014 and amending Commission Regulations (EU) No 748/2012 and (EU) No 139/2014, and provide documentary evidence during the execution of the Contract.</w:t>
      </w:r>
    </w:p>
    <w:p w14:paraId="0C5A478A" w14:textId="69048E1F" w:rsidR="00A7239C" w:rsidRDefault="00A7239C"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7239C">
        <w:rPr>
          <w:rFonts w:asciiTheme="minorHAnsi" w:hAnsiTheme="minorHAnsi" w:cs="Hermes-Thin"/>
          <w:lang w:val="en-GB"/>
        </w:rPr>
        <w:t xml:space="preserve">Before installing or upgrading the equipment, the criticality of any known vulnerabilities shall be assessed by the Supplier and details shall be submitted to the </w:t>
      </w:r>
      <w:r w:rsidR="00611513">
        <w:rPr>
          <w:rFonts w:asciiTheme="minorHAnsi" w:hAnsiTheme="minorHAnsi" w:cs="Hermes-Thin"/>
          <w:lang w:val="en-GB"/>
        </w:rPr>
        <w:t>Customer</w:t>
      </w:r>
      <w:r w:rsidRPr="00A7239C">
        <w:rPr>
          <w:rFonts w:asciiTheme="minorHAnsi" w:hAnsiTheme="minorHAnsi" w:cs="Hermes-Thin"/>
          <w:lang w:val="en-GB"/>
        </w:rPr>
        <w:t>. Only after the vulnerabilities have been addressed or agreed to be at an acceptable risk level, the equipment can be used in operation.</w:t>
      </w:r>
    </w:p>
    <w:p w14:paraId="60BA685D" w14:textId="311F50F2" w:rsidR="00A7239C" w:rsidRDefault="00C064FA"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C064FA">
        <w:rPr>
          <w:rFonts w:asciiTheme="minorHAnsi" w:hAnsiTheme="minorHAnsi" w:cs="Hermes-Thin"/>
          <w:lang w:val="en-GB"/>
        </w:rPr>
        <w:t>Recommended updates for the firmware and</w:t>
      </w:r>
      <w:r w:rsidR="00AF0F00">
        <w:rPr>
          <w:rFonts w:asciiTheme="minorHAnsi" w:hAnsiTheme="minorHAnsi" w:cs="Hermes-Thin"/>
          <w:lang w:val="en-GB"/>
        </w:rPr>
        <w:t xml:space="preserve"> for </w:t>
      </w:r>
      <w:r w:rsidRPr="00C064FA">
        <w:rPr>
          <w:rFonts w:asciiTheme="minorHAnsi" w:hAnsiTheme="minorHAnsi" w:cs="Hermes-Thin"/>
          <w:lang w:val="en-GB"/>
        </w:rPr>
        <w:t>operating system of the equipment being used must be installed.</w:t>
      </w:r>
    </w:p>
    <w:p w14:paraId="70A0D5FA" w14:textId="388BA80A"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w:t>
      </w:r>
      <w:r>
        <w:rPr>
          <w:rFonts w:asciiTheme="minorHAnsi" w:hAnsiTheme="minorHAnsi" w:cs="Hermes-Thin"/>
          <w:lang w:val="en-GB"/>
        </w:rPr>
        <w:t>shall</w:t>
      </w:r>
      <w:r w:rsidRPr="0036517E">
        <w:rPr>
          <w:rFonts w:asciiTheme="minorHAnsi" w:hAnsiTheme="minorHAnsi" w:cs="Hermes-Thin"/>
          <w:lang w:val="en-GB"/>
        </w:rPr>
        <w:t xml:space="preserve"> allow backups of configuration or other data to be created and saved to a portable medium.</w:t>
      </w:r>
    </w:p>
    <w:p w14:paraId="11F83855" w14:textId="236197CB"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Backups </w:t>
      </w:r>
      <w:r>
        <w:rPr>
          <w:rFonts w:asciiTheme="minorHAnsi" w:hAnsiTheme="minorHAnsi" w:cs="Hermes-Thin"/>
          <w:lang w:val="en-GB"/>
        </w:rPr>
        <w:t>shall</w:t>
      </w:r>
      <w:r w:rsidRPr="0036517E">
        <w:rPr>
          <w:rFonts w:asciiTheme="minorHAnsi" w:hAnsiTheme="minorHAnsi" w:cs="Hermes-Thin"/>
          <w:lang w:val="en-GB"/>
        </w:rPr>
        <w:t xml:space="preserve"> be verifiable to ensure that they are working and that the integrity of the recorded information is maintained.</w:t>
      </w:r>
    </w:p>
    <w:p w14:paraId="5E20A69E" w14:textId="4358FCF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Pr>
          <w:rFonts w:asciiTheme="minorHAnsi" w:hAnsiTheme="minorHAnsi" w:cs="Hermes-Thin"/>
          <w:lang w:val="en-GB"/>
        </w:rPr>
        <w:t>S</w:t>
      </w:r>
      <w:r w:rsidRPr="0036517E">
        <w:rPr>
          <w:rFonts w:asciiTheme="minorHAnsi" w:hAnsiTheme="minorHAnsi" w:cs="Hermes-Thin"/>
          <w:lang w:val="en-GB"/>
        </w:rPr>
        <w:t xml:space="preserve">upplier </w:t>
      </w:r>
      <w:r w:rsidR="00AC570B">
        <w:rPr>
          <w:rFonts w:asciiTheme="minorHAnsi" w:hAnsiTheme="minorHAnsi" w:cs="Hermes-Thin"/>
          <w:lang w:val="en-GB"/>
        </w:rPr>
        <w:t>shall</w:t>
      </w:r>
      <w:r w:rsidRPr="0036517E">
        <w:rPr>
          <w:rFonts w:asciiTheme="minorHAnsi" w:hAnsiTheme="minorHAnsi" w:cs="Hermes-Thin"/>
          <w:lang w:val="en-GB"/>
        </w:rPr>
        <w:t xml:space="preserve"> ensure that the equipment does not contain any hidden features that weaken security, including malicious software, unauthorized access or other security breaches.</w:t>
      </w:r>
    </w:p>
    <w:p w14:paraId="711CDB30" w14:textId="63FB94EE" w:rsidR="003B0F7D" w:rsidRDefault="003B0F7D"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B0F7D">
        <w:rPr>
          <w:rFonts w:asciiTheme="minorHAnsi" w:hAnsiTheme="minorHAnsi" w:cs="Hermes-Thin"/>
          <w:lang w:val="en-GB"/>
        </w:rPr>
        <w:t xml:space="preserve">The </w:t>
      </w:r>
      <w:r>
        <w:rPr>
          <w:rFonts w:asciiTheme="minorHAnsi" w:hAnsiTheme="minorHAnsi" w:cs="Hermes-Thin"/>
          <w:lang w:val="en-GB"/>
        </w:rPr>
        <w:t>S</w:t>
      </w:r>
      <w:r w:rsidRPr="003B0F7D">
        <w:rPr>
          <w:rFonts w:asciiTheme="minorHAnsi" w:hAnsiTheme="minorHAnsi" w:cs="Hermes-Thin"/>
          <w:lang w:val="en-GB"/>
        </w:rPr>
        <w:t xml:space="preserve">upplier </w:t>
      </w:r>
      <w:r w:rsidR="00AC570B">
        <w:rPr>
          <w:rFonts w:asciiTheme="minorHAnsi" w:hAnsiTheme="minorHAnsi" w:cs="Hermes-Thin"/>
          <w:lang w:val="en-GB"/>
        </w:rPr>
        <w:t>shall</w:t>
      </w:r>
      <w:r w:rsidRPr="003B0F7D">
        <w:rPr>
          <w:rFonts w:asciiTheme="minorHAnsi" w:hAnsiTheme="minorHAnsi" w:cs="Hermes-Thin"/>
          <w:lang w:val="en-GB"/>
        </w:rPr>
        <w:t xml:space="preserve"> offer a solution to protect the equipment from viruses and malware.</w:t>
      </w:r>
    </w:p>
    <w:p w14:paraId="59F2EE6F" w14:textId="47D6081A" w:rsidR="00AC570B" w:rsidRDefault="00AC570B"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C570B">
        <w:rPr>
          <w:rFonts w:asciiTheme="minorHAnsi" w:hAnsiTheme="minorHAnsi" w:cs="Hermes-Thin"/>
          <w:lang w:val="en-GB"/>
        </w:rPr>
        <w:t xml:space="preserve">There </w:t>
      </w:r>
      <w:r>
        <w:rPr>
          <w:rFonts w:asciiTheme="minorHAnsi" w:hAnsiTheme="minorHAnsi" w:cs="Hermes-Thin"/>
          <w:lang w:val="en-GB"/>
        </w:rPr>
        <w:t>shall</w:t>
      </w:r>
      <w:r w:rsidRPr="00AC570B">
        <w:rPr>
          <w:rFonts w:asciiTheme="minorHAnsi" w:hAnsiTheme="minorHAnsi" w:cs="Hermes-Thin"/>
          <w:lang w:val="en-GB"/>
        </w:rPr>
        <w:t xml:space="preserve"> be an option to update the firmware to ensure the latest protection against security threats</w:t>
      </w:r>
      <w:r>
        <w:rPr>
          <w:rFonts w:asciiTheme="minorHAnsi" w:hAnsiTheme="minorHAnsi" w:cs="Hermes-Thin"/>
          <w:lang w:val="en-GB"/>
        </w:rPr>
        <w:t>.</w:t>
      </w:r>
    </w:p>
    <w:p w14:paraId="4EEBB3A8" w14:textId="31B58693" w:rsidR="00AC570B" w:rsidRDefault="00AC570B"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C570B">
        <w:rPr>
          <w:rFonts w:asciiTheme="minorHAnsi" w:hAnsiTheme="minorHAnsi" w:cs="Hermes-Thin"/>
          <w:lang w:val="en-GB"/>
        </w:rPr>
        <w:t>Access control requirements:</w:t>
      </w:r>
    </w:p>
    <w:p w14:paraId="480FCEC7" w14:textId="73DF713E" w:rsidR="007D5BA9" w:rsidRDefault="007D5BA9"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7D5BA9">
        <w:rPr>
          <w:rFonts w:asciiTheme="minorHAnsi" w:hAnsiTheme="minorHAnsi" w:cs="Hermes-Thin"/>
          <w:lang w:val="en-GB"/>
        </w:rPr>
        <w:t>the account which allows administrator functions shall be preconfigured and not allow its functions and capabilities to be changed</w:t>
      </w:r>
      <w:r w:rsidR="00FC027F">
        <w:rPr>
          <w:rFonts w:asciiTheme="minorHAnsi" w:hAnsiTheme="minorHAnsi" w:cs="Hermes-Thin"/>
          <w:lang w:val="en-GB"/>
        </w:rPr>
        <w:t>,</w:t>
      </w:r>
    </w:p>
    <w:p w14:paraId="011AB504"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users cannot be granted administrator rights</w:t>
      </w:r>
      <w:r>
        <w:rPr>
          <w:rFonts w:asciiTheme="minorHAnsi" w:hAnsiTheme="minorHAnsi" w:cs="Hermes-Thin"/>
          <w:lang w:val="en-GB"/>
        </w:rPr>
        <w:t>,</w:t>
      </w:r>
    </w:p>
    <w:p w14:paraId="4752B4A3" w14:textId="55C5C720" w:rsidR="00AC570B" w:rsidRDefault="007D5BA9"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Pr>
          <w:rFonts w:asciiTheme="minorHAnsi" w:hAnsiTheme="minorHAnsi" w:cs="Hermes-Thin"/>
          <w:lang w:val="en-GB"/>
        </w:rPr>
        <w:t>i</w:t>
      </w:r>
      <w:r w:rsidRPr="007D5BA9">
        <w:rPr>
          <w:rFonts w:asciiTheme="minorHAnsi" w:hAnsiTheme="minorHAnsi" w:cs="Hermes-Thin"/>
          <w:lang w:val="en-GB"/>
        </w:rPr>
        <w:t>n the case that multiple user accounts are available, each user shall be uniquely identifiable</w:t>
      </w:r>
      <w:r w:rsidR="00AC570B">
        <w:rPr>
          <w:rFonts w:asciiTheme="minorHAnsi" w:hAnsiTheme="minorHAnsi" w:cs="Hermes-Thin"/>
          <w:lang w:val="en-GB"/>
        </w:rPr>
        <w:t>,</w:t>
      </w:r>
    </w:p>
    <w:p w14:paraId="2A6500C1" w14:textId="6079E0DE" w:rsidR="007D5BA9" w:rsidRPr="007D5BA9" w:rsidRDefault="007D5BA9" w:rsidP="007D5BA9">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7D5BA9">
        <w:rPr>
          <w:rFonts w:asciiTheme="minorHAnsi" w:hAnsiTheme="minorHAnsi" w:cs="Hermes-Thin"/>
          <w:lang w:val="en-GB"/>
        </w:rPr>
        <w:t>the user and the administrator shall confirm their identity with a password,</w:t>
      </w:r>
    </w:p>
    <w:p w14:paraId="263AB089" w14:textId="04D85F43" w:rsidR="007D5BA9" w:rsidRPr="007D5BA9" w:rsidRDefault="007D5BA9" w:rsidP="007D5BA9">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7D5BA9">
        <w:rPr>
          <w:rFonts w:asciiTheme="minorHAnsi" w:hAnsiTheme="minorHAnsi" w:cs="Hermes-Thin"/>
          <w:lang w:val="en-GB"/>
        </w:rPr>
        <w:t>there shall be a procedural means to block or remove accounts that are deemed unnecessary or unused by the cybersecurity entity in a timely fashion,</w:t>
      </w:r>
    </w:p>
    <w:p w14:paraId="06C05D43"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upon completion of work or when leaving the workplace, networks and information systems </w:t>
      </w:r>
      <w:r>
        <w:rPr>
          <w:rFonts w:asciiTheme="minorHAnsi" w:hAnsiTheme="minorHAnsi" w:cs="Hermes-Thin"/>
          <w:lang w:val="en-GB"/>
        </w:rPr>
        <w:t>shall</w:t>
      </w:r>
      <w:r w:rsidRPr="00AC570B">
        <w:rPr>
          <w:rFonts w:asciiTheme="minorHAnsi" w:hAnsiTheme="minorHAnsi" w:cs="Hermes-Thin"/>
          <w:lang w:val="en-GB"/>
        </w:rPr>
        <w:t xml:space="preserve"> be disconnected, and a screen saver with a password </w:t>
      </w:r>
      <w:r>
        <w:rPr>
          <w:rFonts w:asciiTheme="minorHAnsi" w:hAnsiTheme="minorHAnsi" w:cs="Hermes-Thin"/>
          <w:lang w:val="en-GB"/>
        </w:rPr>
        <w:t>shall</w:t>
      </w:r>
      <w:r w:rsidRPr="00AC570B">
        <w:rPr>
          <w:rFonts w:asciiTheme="minorHAnsi" w:hAnsiTheme="minorHAnsi" w:cs="Hermes-Thin"/>
          <w:lang w:val="en-GB"/>
        </w:rPr>
        <w:t xml:space="preserve"> be activated</w:t>
      </w:r>
      <w:r>
        <w:rPr>
          <w:rFonts w:asciiTheme="minorHAnsi" w:hAnsiTheme="minorHAnsi" w:cs="Hermes-Thin"/>
          <w:lang w:val="en-GB"/>
        </w:rPr>
        <w:t>,</w:t>
      </w:r>
    </w:p>
    <w:p w14:paraId="35B6221E" w14:textId="464D8747" w:rsidR="007D5BA9" w:rsidRPr="007D5BA9" w:rsidRDefault="007D5BA9" w:rsidP="007D5BA9">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7D5BA9">
        <w:rPr>
          <w:rFonts w:asciiTheme="minorHAnsi" w:hAnsiTheme="minorHAnsi" w:cs="Hermes-Thin"/>
          <w:lang w:val="en-GB"/>
        </w:rPr>
        <w:t xml:space="preserve">the password shall be managed by </w:t>
      </w:r>
      <w:r w:rsidR="00163671">
        <w:rPr>
          <w:rFonts w:asciiTheme="minorHAnsi" w:hAnsiTheme="minorHAnsi" w:cs="Hermes-Thin"/>
          <w:lang w:val="en-GB"/>
        </w:rPr>
        <w:t xml:space="preserve">the Customer’s </w:t>
      </w:r>
      <w:r w:rsidRPr="007D5BA9">
        <w:rPr>
          <w:rFonts w:asciiTheme="minorHAnsi" w:hAnsiTheme="minorHAnsi" w:cs="Hermes-Thin"/>
          <w:lang w:val="en-GB"/>
        </w:rPr>
        <w:t>procedure,</w:t>
      </w:r>
    </w:p>
    <w:p w14:paraId="1900AD86" w14:textId="77B2D20A" w:rsidR="007D5BA9" w:rsidRPr="007D5BA9" w:rsidRDefault="007D5BA9" w:rsidP="007D5BA9">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Pr>
          <w:rFonts w:asciiTheme="minorHAnsi" w:hAnsiTheme="minorHAnsi" w:cs="Hermes-Thin"/>
          <w:lang w:val="en-GB"/>
        </w:rPr>
        <w:t>f</w:t>
      </w:r>
      <w:r w:rsidRPr="007D5BA9">
        <w:rPr>
          <w:rFonts w:asciiTheme="minorHAnsi" w:hAnsiTheme="minorHAnsi" w:cs="Hermes-Thin"/>
          <w:lang w:val="en-GB"/>
        </w:rPr>
        <w:t>or non-operational (i.e. administrator and maintainer</w:t>
      </w:r>
      <w:r w:rsidR="005B2592">
        <w:rPr>
          <w:rFonts w:asciiTheme="minorHAnsi" w:hAnsiTheme="minorHAnsi" w:cs="Hermes-Thin"/>
          <w:lang w:val="en-GB"/>
        </w:rPr>
        <w:t xml:space="preserve">) </w:t>
      </w:r>
      <w:r w:rsidRPr="007D5BA9">
        <w:rPr>
          <w:rFonts w:asciiTheme="minorHAnsi" w:hAnsiTheme="minorHAnsi" w:cs="Hermes-Thin"/>
          <w:lang w:val="en-GB"/>
        </w:rPr>
        <w:t>access the maximum number of user attempts to log in to the equipment shall be set no more than 5 times in a row, after which the account shall be blocked after logging in to the equipment, which can only be unblocked after a time delay of at least 15 minutes to provide protection against brute force attacks</w:t>
      </w:r>
      <w:r>
        <w:rPr>
          <w:rFonts w:asciiTheme="minorHAnsi" w:hAnsiTheme="minorHAnsi" w:cs="Hermes-Thin"/>
          <w:lang w:val="en-GB"/>
        </w:rPr>
        <w:t>,</w:t>
      </w:r>
    </w:p>
    <w:p w14:paraId="29B0A4F6" w14:textId="6861B252" w:rsidR="004A004E" w:rsidRPr="004A004E" w:rsidRDefault="004A004E" w:rsidP="004A004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4A004E">
        <w:rPr>
          <w:rFonts w:asciiTheme="minorHAnsi" w:hAnsiTheme="minorHAnsi" w:cs="Hermes-Thin"/>
          <w:lang w:val="en-GB"/>
        </w:rPr>
        <w:t>the user password shall consist of at least 12 characters, except for at ATCO working positions,</w:t>
      </w:r>
    </w:p>
    <w:p w14:paraId="66B3FD1B" w14:textId="7F221B4D" w:rsidR="004A004E" w:rsidRPr="004A004E" w:rsidRDefault="004A004E" w:rsidP="004A004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4A004E">
        <w:rPr>
          <w:rFonts w:asciiTheme="minorHAnsi" w:hAnsiTheme="minorHAnsi" w:cs="Hermes-Thin"/>
          <w:lang w:val="en-GB"/>
        </w:rPr>
        <w:t>the user password shall not have any specific history rules, and can be managed by procedure</w:t>
      </w:r>
      <w:r>
        <w:rPr>
          <w:rFonts w:asciiTheme="minorHAnsi" w:hAnsiTheme="minorHAnsi" w:cs="Hermes-Thin"/>
          <w:lang w:val="en-GB"/>
        </w:rPr>
        <w:t>,</w:t>
      </w:r>
    </w:p>
    <w:p w14:paraId="3CCCC8B9"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w:t>
      </w:r>
      <w:r>
        <w:rPr>
          <w:rFonts w:asciiTheme="minorHAnsi" w:hAnsiTheme="minorHAnsi" w:cs="Hermes-Thin"/>
          <w:lang w:val="en-GB"/>
        </w:rPr>
        <w:t>shall</w:t>
      </w:r>
      <w:r w:rsidRPr="00AC570B">
        <w:rPr>
          <w:rFonts w:asciiTheme="minorHAnsi" w:hAnsiTheme="minorHAnsi" w:cs="Hermes-Thin"/>
          <w:lang w:val="en-GB"/>
        </w:rPr>
        <w:t xml:space="preserve"> have the opportunity to change the password at any time</w:t>
      </w:r>
      <w:r>
        <w:rPr>
          <w:rFonts w:asciiTheme="minorHAnsi" w:hAnsiTheme="minorHAnsi" w:cs="Hermes-Thin"/>
          <w:lang w:val="en-GB"/>
        </w:rPr>
        <w:t>,</w:t>
      </w:r>
    </w:p>
    <w:p w14:paraId="02DC9E6D" w14:textId="38E31AD8" w:rsidR="004A004E" w:rsidRPr="004A004E" w:rsidRDefault="004A004E" w:rsidP="004A004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4A004E">
        <w:rPr>
          <w:rFonts w:asciiTheme="minorHAnsi" w:hAnsiTheme="minorHAnsi" w:cs="Hermes-Thin"/>
          <w:lang w:val="en-GB"/>
        </w:rPr>
        <w:t>the administrator password should consist of at least 12 characters, and requirements for administrator passwords can be managed procedurally</w:t>
      </w:r>
      <w:r>
        <w:rPr>
          <w:rFonts w:asciiTheme="minorHAnsi" w:hAnsiTheme="minorHAnsi" w:cs="Hermes-Thin"/>
          <w:lang w:val="en-GB"/>
        </w:rPr>
        <w:t>,</w:t>
      </w:r>
    </w:p>
    <w:p w14:paraId="3800006F" w14:textId="0F01BDEA" w:rsidR="00AC570B" w:rsidRPr="00AC570B" w:rsidRDefault="004A004E" w:rsidP="004A004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4A004E">
        <w:rPr>
          <w:rFonts w:asciiTheme="minorHAnsi" w:hAnsiTheme="minorHAnsi" w:cs="Hermes-Thin"/>
          <w:lang w:val="en-GB"/>
        </w:rPr>
        <w:t>the administrator password shall not have any specific history rules and can be managed by procedure</w:t>
      </w:r>
      <w:r w:rsidR="00AC570B" w:rsidRPr="00AC570B">
        <w:rPr>
          <w:rFonts w:asciiTheme="minorHAnsi" w:hAnsiTheme="minorHAnsi" w:cs="Hermes-Thin"/>
          <w:lang w:val="en-GB"/>
        </w:rPr>
        <w:t>.</w:t>
      </w:r>
    </w:p>
    <w:p w14:paraId="717DACFE" w14:textId="661552FE" w:rsidR="00F96FB9" w:rsidRPr="0036517E" w:rsidRDefault="00F96FB9" w:rsidP="00F96FB9">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Other requirements</w:t>
      </w:r>
    </w:p>
    <w:p w14:paraId="0834BEA9" w14:textId="7E9CE961" w:rsidR="00F96FB9" w:rsidRPr="0036517E" w:rsidRDefault="00F96FB9"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shall be new and unused, and year of manufacture </w:t>
      </w:r>
      <w:r w:rsidR="003B1A80" w:rsidRPr="0036517E">
        <w:rPr>
          <w:rFonts w:asciiTheme="minorHAnsi" w:hAnsiTheme="minorHAnsi" w:cs="Hermes-Thin"/>
          <w:lang w:val="en-GB"/>
        </w:rPr>
        <w:t>shall</w:t>
      </w:r>
      <w:r w:rsidRPr="0036517E">
        <w:rPr>
          <w:rFonts w:asciiTheme="minorHAnsi" w:hAnsiTheme="minorHAnsi" w:cs="Hermes-Thin"/>
          <w:lang w:val="en-GB"/>
        </w:rPr>
        <w:t xml:space="preserve"> not be older than one year.</w:t>
      </w:r>
    </w:p>
    <w:p w14:paraId="242225FD" w14:textId="21A3EA4F"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lastRenderedPageBreak/>
        <w:t>The equipment shall be fit for its intended use, without hidden defects in the equipment that would prevent the equipment from being used for its intended purpose or that would reduce the usefulness of the equipment.</w:t>
      </w:r>
    </w:p>
    <w:p w14:paraId="1E0D7A19" w14:textId="02E65CA3" w:rsidR="004A004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equipment and its components and software shall originate from EU or NATO countries</w:t>
      </w:r>
      <w:r w:rsidR="004A004E">
        <w:rPr>
          <w:rFonts w:asciiTheme="minorHAnsi" w:hAnsiTheme="minorHAnsi" w:cs="Hermes-Thin"/>
          <w:lang w:val="en-GB"/>
        </w:rPr>
        <w:t xml:space="preserve">. </w:t>
      </w:r>
      <w:r w:rsidR="00171B05">
        <w:rPr>
          <w:rFonts w:asciiTheme="minorHAnsi" w:hAnsiTheme="minorHAnsi" w:cs="Hermes-Thin"/>
          <w:lang w:val="en-GB"/>
        </w:rPr>
        <w:t>C</w:t>
      </w:r>
      <w:r w:rsidR="00C86096" w:rsidRPr="00C86096">
        <w:rPr>
          <w:rFonts w:asciiTheme="minorHAnsi" w:hAnsiTheme="minorHAnsi" w:cs="Hermes-Thin"/>
          <w:lang w:val="en-GB"/>
        </w:rPr>
        <w:t xml:space="preserve">omponents from third countries must </w:t>
      </w:r>
      <w:r w:rsidR="00281BA0">
        <w:rPr>
          <w:rFonts w:asciiTheme="minorHAnsi" w:hAnsiTheme="minorHAnsi" w:cs="Hermes-Thin"/>
          <w:lang w:val="en-GB"/>
        </w:rPr>
        <w:t xml:space="preserve">clearly </w:t>
      </w:r>
      <w:r w:rsidR="00C86096" w:rsidRPr="00C86096">
        <w:rPr>
          <w:rFonts w:asciiTheme="minorHAnsi" w:hAnsiTheme="minorHAnsi" w:cs="Hermes-Thin"/>
          <w:lang w:val="en-GB"/>
        </w:rPr>
        <w:t>declare</w:t>
      </w:r>
      <w:r w:rsidR="00CF0DF8">
        <w:rPr>
          <w:rFonts w:asciiTheme="minorHAnsi" w:hAnsiTheme="minorHAnsi" w:cs="Hermes-Thin"/>
          <w:lang w:val="en-GB"/>
        </w:rPr>
        <w:t>d</w:t>
      </w:r>
      <w:r w:rsidR="00C86096" w:rsidRPr="00C86096">
        <w:rPr>
          <w:rFonts w:asciiTheme="minorHAnsi" w:hAnsiTheme="minorHAnsi" w:cs="Hermes-Thin"/>
          <w:lang w:val="en-GB"/>
        </w:rPr>
        <w:t>.</w:t>
      </w:r>
    </w:p>
    <w:p w14:paraId="1EAFF0C3" w14:textId="26355C96"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0B1FF5">
        <w:rPr>
          <w:rFonts w:asciiTheme="minorHAnsi" w:hAnsiTheme="minorHAnsi" w:cs="Hermes-Thin"/>
          <w:lang w:val="en-GB"/>
        </w:rPr>
        <w:t>S</w:t>
      </w:r>
      <w:r w:rsidRPr="0036517E">
        <w:rPr>
          <w:rFonts w:asciiTheme="minorHAnsi" w:hAnsiTheme="minorHAnsi" w:cs="Hermes-Thin"/>
          <w:lang w:val="en-GB"/>
        </w:rPr>
        <w:t>upplier shall provide a confirmation that it will not rely on manufacturers, equipment and software maintenance or persons located in countries or territories that are considered unreliable according to the laws of the Republic of Lithuania: 1. Russian Federation. 2. Republic of Belarus. 3. Republic of China (except for the province of Taiwan). 4. Crimea, annexed by the Russian Federation. 5. Transnistria territory not controlled by the Government of the Republic of Moldova. 6. Abkhazia and South Ossetia territories not controlled by the Government of Georgia [14.8].</w:t>
      </w:r>
    </w:p>
    <w:p w14:paraId="6D5BC268" w14:textId="3BE54952"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0B1FF5">
        <w:rPr>
          <w:rFonts w:asciiTheme="minorHAnsi" w:hAnsiTheme="minorHAnsi" w:cs="Hermes-Thin"/>
          <w:lang w:val="en-GB"/>
        </w:rPr>
        <w:t>S</w:t>
      </w:r>
      <w:r w:rsidRPr="0036517E">
        <w:rPr>
          <w:rFonts w:asciiTheme="minorHAnsi" w:hAnsiTheme="minorHAnsi" w:cs="Hermes-Thin"/>
          <w:lang w:val="en-GB"/>
        </w:rPr>
        <w:t>upplier shall declare</w:t>
      </w:r>
      <w:r w:rsidR="00BD4BAF">
        <w:rPr>
          <w:rFonts w:asciiTheme="minorHAnsi" w:hAnsiTheme="minorHAnsi" w:cs="Hermes-Thin"/>
          <w:lang w:val="en-GB"/>
        </w:rPr>
        <w:t>, together with the offer,</w:t>
      </w:r>
      <w:r w:rsidRPr="0036517E">
        <w:rPr>
          <w:rFonts w:asciiTheme="minorHAnsi" w:hAnsiTheme="minorHAnsi" w:cs="Hermes-Thin"/>
          <w:lang w:val="en-GB"/>
        </w:rPr>
        <w:t xml:space="preserve"> that the product does not contain prohibited or hazardous components, including any components that are subject to EU restrictions [14.6].</w:t>
      </w:r>
    </w:p>
    <w:p w14:paraId="4F74C322" w14:textId="47D026E1" w:rsidR="00F77642" w:rsidRPr="0036517E" w:rsidRDefault="00F77642"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declare</w:t>
      </w:r>
      <w:r w:rsidR="00BD4BAF">
        <w:rPr>
          <w:rFonts w:asciiTheme="minorHAnsi" w:hAnsiTheme="minorHAnsi" w:cs="Hermes-Thin"/>
          <w:lang w:val="en-GB"/>
        </w:rPr>
        <w:t>, together with the offer,</w:t>
      </w:r>
      <w:r w:rsidR="00BD4BAF" w:rsidRPr="0036517E">
        <w:rPr>
          <w:rFonts w:asciiTheme="minorHAnsi" w:hAnsiTheme="minorHAnsi" w:cs="Hermes-Thin"/>
          <w:lang w:val="en-GB"/>
        </w:rPr>
        <w:t xml:space="preserve"> </w:t>
      </w:r>
      <w:r w:rsidRPr="0036517E">
        <w:rPr>
          <w:rFonts w:asciiTheme="minorHAnsi" w:hAnsiTheme="minorHAnsi" w:cs="Hermes-Thin"/>
          <w:lang w:val="en-GB"/>
        </w:rPr>
        <w:t>the conformity of the equipment with Council Directive 93/68/EEC [14.12]</w:t>
      </w:r>
      <w:r w:rsidR="00620A38">
        <w:rPr>
          <w:rFonts w:asciiTheme="minorHAnsi" w:hAnsiTheme="minorHAnsi" w:cs="Hermes-Thin"/>
          <w:lang w:val="en-GB"/>
        </w:rPr>
        <w:t xml:space="preserve"> </w:t>
      </w:r>
      <w:r w:rsidR="00620A38" w:rsidRPr="00C25922">
        <w:rPr>
          <w:rFonts w:asciiTheme="minorHAnsi" w:hAnsiTheme="minorHAnsi" w:cs="Hermes-Thin"/>
          <w:lang w:val="en-GB"/>
        </w:rPr>
        <w:t>and Directive 2014/30/EU of the European Parliament and of the Council [14.13].</w:t>
      </w:r>
    </w:p>
    <w:p w14:paraId="58742D99" w14:textId="2F234838" w:rsidR="000C3D67" w:rsidRPr="0036517E" w:rsidRDefault="000C3D67"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When providing goods, the Supplier undertakes to comply with the following environmental requirements: reduce paper consumption, refuse unnecessary copying and printing of documents, sign documents with an electronic signature, provide the </w:t>
      </w:r>
      <w:r w:rsidR="00611513">
        <w:rPr>
          <w:rFonts w:asciiTheme="minorHAnsi" w:hAnsiTheme="minorHAnsi" w:cs="Hermes-Thin"/>
          <w:lang w:val="en-GB"/>
        </w:rPr>
        <w:t>Customer</w:t>
      </w:r>
      <w:r w:rsidRPr="0036517E">
        <w:rPr>
          <w:rFonts w:asciiTheme="minorHAnsi" w:hAnsiTheme="minorHAnsi" w:cs="Hermes-Thin"/>
          <w:lang w:val="en-GB"/>
        </w:rPr>
        <w:t xml:space="preserve"> with documents in electronic format.</w:t>
      </w:r>
    </w:p>
    <w:p w14:paraId="5E04C1F8" w14:textId="77777777" w:rsidR="0090668F" w:rsidRPr="0036517E" w:rsidRDefault="0090668F" w:rsidP="0090668F">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After warranty support</w:t>
      </w:r>
    </w:p>
    <w:p w14:paraId="77923490" w14:textId="77777777"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After expiry of the warranty period of the Equipment, the Supplier must provide repair services or new parts for all purchased Equipment (when they cannot be repaired or the repair is economically unprofitable) and the SWS service of the Equipment in accordance with the actual need, within a period of 8 years, not exceeding the maximum amount for the purchase of these services provided for in the contract.</w:t>
      </w:r>
    </w:p>
    <w:p w14:paraId="3EF7609D" w14:textId="3611C56B"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SWS service provides the </w:t>
      </w:r>
      <w:r w:rsidR="00611513">
        <w:rPr>
          <w:rFonts w:asciiTheme="minorHAnsi" w:hAnsiTheme="minorHAnsi" w:cs="Hermes-Thin"/>
          <w:lang w:val="en-GB"/>
        </w:rPr>
        <w:t>Customer</w:t>
      </w:r>
      <w:r w:rsidRPr="0036517E">
        <w:rPr>
          <w:rFonts w:asciiTheme="minorHAnsi" w:hAnsiTheme="minorHAnsi" w:cs="Hermes-Thin"/>
          <w:lang w:val="en-GB"/>
        </w:rPr>
        <w:t xml:space="preserve"> with the opportunity to receive the necessary assistance to solve the problems with the operation of the Equipment's software and to ensure its smooth operation in order to effectively use all its functions.</w:t>
      </w:r>
    </w:p>
    <w:p w14:paraId="33423AE2" w14:textId="6C1751A5"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If the Equipment malfunctions are detected, the </w:t>
      </w:r>
      <w:r w:rsidR="00611513">
        <w:rPr>
          <w:rFonts w:asciiTheme="minorHAnsi" w:hAnsiTheme="minorHAnsi" w:cs="Hermes-Thin"/>
          <w:lang w:val="en-GB"/>
        </w:rPr>
        <w:t>Customer</w:t>
      </w:r>
      <w:r w:rsidRPr="0036517E">
        <w:rPr>
          <w:rFonts w:asciiTheme="minorHAnsi" w:hAnsiTheme="minorHAnsi" w:cs="Hermes-Thin"/>
          <w:lang w:val="en-GB"/>
        </w:rPr>
        <w:t xml:space="preserve"> will purchase repair services or new parts for it or its parts as needed, placing orders with the Supplier in the following order:</w:t>
      </w:r>
    </w:p>
    <w:p w14:paraId="0ED9AD65" w14:textId="51FC2B4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611513">
        <w:rPr>
          <w:rFonts w:asciiTheme="minorHAnsi" w:hAnsiTheme="minorHAnsi" w:cs="Hermes-Thin"/>
          <w:lang w:val="en-GB"/>
        </w:rPr>
        <w:t>Customer</w:t>
      </w:r>
      <w:r w:rsidRPr="0036517E">
        <w:rPr>
          <w:rFonts w:asciiTheme="minorHAnsi" w:hAnsiTheme="minorHAnsi" w:cs="Hermes-Thin"/>
          <w:lang w:val="en-GB"/>
        </w:rPr>
        <w:t xml:space="preserve"> shall notify the Supplier in writing of the failure</w:t>
      </w:r>
      <w:r w:rsidR="007C712C">
        <w:rPr>
          <w:rFonts w:asciiTheme="minorHAnsi" w:hAnsiTheme="minorHAnsi" w:cs="Hermes-Thin"/>
          <w:lang w:val="en-GB"/>
        </w:rPr>
        <w:t>,</w:t>
      </w:r>
    </w:p>
    <w:p w14:paraId="4FDDC57F" w14:textId="74A25D8A"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notifies the </w:t>
      </w:r>
      <w:r w:rsidR="00611513">
        <w:rPr>
          <w:rFonts w:asciiTheme="minorHAnsi" w:hAnsiTheme="minorHAnsi" w:cs="Hermes-Thin"/>
          <w:lang w:val="en-GB"/>
        </w:rPr>
        <w:t>Customer</w:t>
      </w:r>
      <w:r w:rsidRPr="0036517E">
        <w:rPr>
          <w:rFonts w:asciiTheme="minorHAnsi" w:hAnsiTheme="minorHAnsi" w:cs="Hermes-Thin"/>
          <w:lang w:val="en-GB"/>
        </w:rPr>
        <w:t xml:space="preserve"> in writing of the readiness to receive the part and provides the </w:t>
      </w:r>
      <w:r w:rsidR="00611513">
        <w:rPr>
          <w:rFonts w:asciiTheme="minorHAnsi" w:hAnsiTheme="minorHAnsi" w:cs="Hermes-Thin"/>
          <w:lang w:val="en-GB"/>
        </w:rPr>
        <w:t>Customer</w:t>
      </w:r>
      <w:r w:rsidRPr="0036517E">
        <w:rPr>
          <w:rFonts w:asciiTheme="minorHAnsi" w:hAnsiTheme="minorHAnsi" w:cs="Hermes-Thin"/>
          <w:lang w:val="en-GB"/>
        </w:rPr>
        <w:t xml:space="preserve"> with a repair order number no later than within 2 working days of the </w:t>
      </w:r>
      <w:r w:rsidR="00611513">
        <w:rPr>
          <w:rFonts w:asciiTheme="minorHAnsi" w:hAnsiTheme="minorHAnsi" w:cs="Hermes-Thin"/>
          <w:lang w:val="en-GB"/>
        </w:rPr>
        <w:t>Customer</w:t>
      </w:r>
      <w:r w:rsidRPr="0036517E">
        <w:rPr>
          <w:rFonts w:asciiTheme="minorHAnsi" w:hAnsiTheme="minorHAnsi" w:cs="Hermes-Thin"/>
          <w:lang w:val="en-GB"/>
        </w:rPr>
        <w:t xml:space="preserve">'s notification, or if the defective part cannot be repaired, informs the </w:t>
      </w:r>
      <w:r w:rsidR="00611513">
        <w:rPr>
          <w:rFonts w:asciiTheme="minorHAnsi" w:hAnsiTheme="minorHAnsi" w:cs="Hermes-Thin"/>
          <w:lang w:val="en-GB"/>
        </w:rPr>
        <w:t>Customer</w:t>
      </w:r>
      <w:r w:rsidRPr="0036517E">
        <w:rPr>
          <w:rFonts w:asciiTheme="minorHAnsi" w:hAnsiTheme="minorHAnsi" w:cs="Hermes-Thin"/>
          <w:lang w:val="en-GB"/>
        </w:rPr>
        <w:t xml:space="preserve"> in writing</w:t>
      </w:r>
      <w:r w:rsidR="007C712C">
        <w:rPr>
          <w:rFonts w:asciiTheme="minorHAnsi" w:hAnsiTheme="minorHAnsi" w:cs="Hermes-Thin"/>
          <w:lang w:val="en-GB"/>
        </w:rPr>
        <w:t>,</w:t>
      </w:r>
    </w:p>
    <w:p w14:paraId="09EE6FC2" w14:textId="7AA03360"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receiving the repair order number, the </w:t>
      </w:r>
      <w:r w:rsidR="00611513">
        <w:rPr>
          <w:rFonts w:asciiTheme="minorHAnsi" w:hAnsiTheme="minorHAnsi" w:cs="Hermes-Thin"/>
          <w:lang w:val="en-GB"/>
        </w:rPr>
        <w:t>Customer</w:t>
      </w:r>
      <w:r w:rsidRPr="0036517E">
        <w:rPr>
          <w:rFonts w:asciiTheme="minorHAnsi" w:hAnsiTheme="minorHAnsi" w:cs="Hermes-Thin"/>
          <w:lang w:val="en-GB"/>
        </w:rPr>
        <w:t xml:space="preserve"> sends the defective part to the Supplier and provides the Supplier with information about the shipment in writing</w:t>
      </w:r>
      <w:r w:rsidR="007C712C">
        <w:rPr>
          <w:rFonts w:asciiTheme="minorHAnsi" w:hAnsiTheme="minorHAnsi" w:cs="Hermes-Thin"/>
          <w:lang w:val="en-GB"/>
        </w:rPr>
        <w:t>,</w:t>
      </w:r>
    </w:p>
    <w:p w14:paraId="1B42180E" w14:textId="485F335A"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assesses the failure no later than within 5 working days from the receipt of the defective part and calculates the repair price of the part at the rate specified in the contract and indicates it to the </w:t>
      </w:r>
      <w:r w:rsidR="00611513">
        <w:rPr>
          <w:rFonts w:asciiTheme="minorHAnsi" w:hAnsiTheme="minorHAnsi" w:cs="Hermes-Thin"/>
          <w:lang w:val="en-GB"/>
        </w:rPr>
        <w:t>Customer</w:t>
      </w:r>
      <w:r w:rsidRPr="0036517E">
        <w:rPr>
          <w:rFonts w:asciiTheme="minorHAnsi" w:hAnsiTheme="minorHAnsi" w:cs="Hermes-Thin"/>
          <w:lang w:val="en-GB"/>
        </w:rPr>
        <w:t xml:space="preserve"> in writing. Upon the </w:t>
      </w:r>
      <w:r w:rsidR="00611513">
        <w:rPr>
          <w:rFonts w:asciiTheme="minorHAnsi" w:hAnsiTheme="minorHAnsi" w:cs="Hermes-Thin"/>
          <w:lang w:val="en-GB"/>
        </w:rPr>
        <w:t>Customer</w:t>
      </w:r>
      <w:r w:rsidRPr="0036517E">
        <w:rPr>
          <w:rFonts w:asciiTheme="minorHAnsi" w:hAnsiTheme="minorHAnsi" w:cs="Hermes-Thin"/>
          <w:lang w:val="en-GB"/>
        </w:rPr>
        <w:t>'s request, the Supplier must provide a written justification of the repair price</w:t>
      </w:r>
      <w:r w:rsidR="007C712C">
        <w:rPr>
          <w:rFonts w:asciiTheme="minorHAnsi" w:hAnsiTheme="minorHAnsi" w:cs="Hermes-Thin"/>
          <w:lang w:val="en-GB"/>
        </w:rPr>
        <w:t>,</w:t>
      </w:r>
    </w:p>
    <w:p w14:paraId="51A19BDD" w14:textId="65F5F8F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611513">
        <w:rPr>
          <w:rFonts w:asciiTheme="minorHAnsi" w:hAnsiTheme="minorHAnsi" w:cs="Hermes-Thin"/>
          <w:lang w:val="en-GB"/>
        </w:rPr>
        <w:t>Customer</w:t>
      </w:r>
      <w:r w:rsidRPr="0036517E">
        <w:rPr>
          <w:rFonts w:asciiTheme="minorHAnsi" w:hAnsiTheme="minorHAnsi" w:cs="Hermes-Thin"/>
          <w:lang w:val="en-GB"/>
        </w:rPr>
        <w:t xml:space="preserve"> evaluates the received information and informs the Supplier in writing whether he wishes to repair the defective part or whether the defective part must be replaced with a new part at the prices specified in the Supplier's offer (if the price of the part is not specified in the offer - at the prices indicated at the Supplier's point of sale, </w:t>
      </w:r>
      <w:r w:rsidR="007C712C" w:rsidRPr="0036517E">
        <w:rPr>
          <w:rFonts w:asciiTheme="minorHAnsi" w:hAnsiTheme="minorHAnsi" w:cs="Hermes-Thin"/>
          <w:lang w:val="en-GB"/>
        </w:rPr>
        <w:t>catalogue</w:t>
      </w:r>
      <w:r w:rsidRPr="0036517E">
        <w:rPr>
          <w:rFonts w:asciiTheme="minorHAnsi" w:hAnsiTheme="minorHAnsi" w:cs="Hermes-Thin"/>
          <w:lang w:val="en-GB"/>
        </w:rPr>
        <w:t xml:space="preserve"> or website or, if these are not published, at the prices offered by the Supplier and acceptable to the </w:t>
      </w:r>
      <w:r w:rsidR="00611513">
        <w:rPr>
          <w:rFonts w:asciiTheme="minorHAnsi" w:hAnsiTheme="minorHAnsi" w:cs="Hermes-Thin"/>
          <w:lang w:val="en-GB"/>
        </w:rPr>
        <w:t>Customer</w:t>
      </w:r>
      <w:r w:rsidRPr="0036517E">
        <w:rPr>
          <w:rFonts w:asciiTheme="minorHAnsi" w:hAnsiTheme="minorHAnsi" w:cs="Hermes-Thin"/>
          <w:lang w:val="en-GB"/>
        </w:rPr>
        <w:t xml:space="preserve">). In any case, the price of repairing the Equipment or its parts or the price of a new part must be agreed in advance with the </w:t>
      </w:r>
      <w:r w:rsidR="00611513">
        <w:rPr>
          <w:rFonts w:asciiTheme="minorHAnsi" w:hAnsiTheme="minorHAnsi" w:cs="Hermes-Thin"/>
          <w:lang w:val="en-GB"/>
        </w:rPr>
        <w:t>Customer</w:t>
      </w:r>
      <w:r w:rsidRPr="0036517E">
        <w:rPr>
          <w:rFonts w:asciiTheme="minorHAnsi" w:hAnsiTheme="minorHAnsi" w:cs="Hermes-Thin"/>
          <w:lang w:val="en-GB"/>
        </w:rPr>
        <w:t xml:space="preserve"> in writing. The cost of repairing the equipment or its parts must not be higher than the cost of the same new part</w:t>
      </w:r>
      <w:r w:rsidR="007C712C">
        <w:rPr>
          <w:rFonts w:asciiTheme="minorHAnsi" w:hAnsiTheme="minorHAnsi" w:cs="Hermes-Thin"/>
          <w:lang w:val="en-GB"/>
        </w:rPr>
        <w:t>,</w:t>
      </w:r>
    </w:p>
    <w:p w14:paraId="3FE551C4" w14:textId="1530C453"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In the case that the Equipment or part is no longer manufactured and cannot be repaired or replaced, the Supplier must offer to replace the defective Equipment or part with an equivalent. If the defective Equipment has been installed and operated in high reliability mode, the entire set (2 pieces) must be replaced to ensure full compatibility</w:t>
      </w:r>
      <w:r w:rsidR="0018083D">
        <w:rPr>
          <w:rFonts w:asciiTheme="minorHAnsi" w:hAnsiTheme="minorHAnsi" w:cs="Hermes-Thin"/>
          <w:lang w:val="en-GB"/>
        </w:rPr>
        <w:t xml:space="preserve">. </w:t>
      </w:r>
      <w:r w:rsidR="0018083D" w:rsidRPr="0018083D">
        <w:rPr>
          <w:rFonts w:asciiTheme="minorHAnsi" w:hAnsiTheme="minorHAnsi" w:cs="Hermes-Thin"/>
          <w:lang w:val="en-GB"/>
        </w:rPr>
        <w:t xml:space="preserve">The entire set of Equipment does not have to be replaced if the defective Equipment can be replaced as a single piece of Equipment and this ensures full compatibility with </w:t>
      </w:r>
      <w:r w:rsidR="0018083D" w:rsidRPr="0018083D">
        <w:rPr>
          <w:rFonts w:asciiTheme="minorHAnsi" w:hAnsiTheme="minorHAnsi" w:cs="Hermes-Thin"/>
          <w:lang w:val="en-GB"/>
        </w:rPr>
        <w:lastRenderedPageBreak/>
        <w:t>the other Equipment in operation</w:t>
      </w:r>
      <w:r w:rsidR="007C712C">
        <w:rPr>
          <w:rFonts w:asciiTheme="minorHAnsi" w:hAnsiTheme="minorHAnsi" w:cs="Hermes-Thin"/>
          <w:lang w:val="en-GB"/>
        </w:rPr>
        <w:t>,</w:t>
      </w:r>
    </w:p>
    <w:p w14:paraId="5B7E95EE" w14:textId="5B28A1A8"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30 calendar days from the confirmation of the </w:t>
      </w:r>
      <w:r w:rsidR="00611513">
        <w:rPr>
          <w:rFonts w:asciiTheme="minorHAnsi" w:hAnsiTheme="minorHAnsi" w:cs="Hermes-Thin"/>
          <w:lang w:val="en-GB"/>
        </w:rPr>
        <w:t>Customer</w:t>
      </w:r>
      <w:r w:rsidRPr="0036517E">
        <w:rPr>
          <w:rFonts w:asciiTheme="minorHAnsi" w:hAnsiTheme="minorHAnsi" w:cs="Hermes-Thin"/>
          <w:lang w:val="en-GB"/>
        </w:rPr>
        <w:t xml:space="preserve">'s order, i.e. on the day of the </w:t>
      </w:r>
      <w:r w:rsidR="00611513">
        <w:rPr>
          <w:rFonts w:asciiTheme="minorHAnsi" w:hAnsiTheme="minorHAnsi" w:cs="Hermes-Thin"/>
          <w:lang w:val="en-GB"/>
        </w:rPr>
        <w:t>Customer</w:t>
      </w:r>
      <w:r w:rsidRPr="0036517E">
        <w:rPr>
          <w:rFonts w:asciiTheme="minorHAnsi" w:hAnsiTheme="minorHAnsi" w:cs="Hermes-Thin"/>
          <w:lang w:val="en-GB"/>
        </w:rPr>
        <w:t xml:space="preserve">'s written approval to repair the defective part or order a new part, the repaired or new part is delivered to the </w:t>
      </w:r>
      <w:r w:rsidR="00611513">
        <w:rPr>
          <w:rFonts w:asciiTheme="minorHAnsi" w:hAnsiTheme="minorHAnsi" w:cs="Hermes-Thin"/>
          <w:lang w:val="en-GB"/>
        </w:rPr>
        <w:t>Customer</w:t>
      </w:r>
      <w:r w:rsidRPr="0036517E">
        <w:rPr>
          <w:rFonts w:asciiTheme="minorHAnsi" w:hAnsiTheme="minorHAnsi" w:cs="Hermes-Thin"/>
          <w:lang w:val="en-GB"/>
        </w:rPr>
        <w:t xml:space="preserve">. Together with the sent part or by e-mail, the Supplier submits to the </w:t>
      </w:r>
      <w:r w:rsidR="00611513">
        <w:rPr>
          <w:rFonts w:asciiTheme="minorHAnsi" w:hAnsiTheme="minorHAnsi" w:cs="Hermes-Thin"/>
          <w:lang w:val="en-GB"/>
        </w:rPr>
        <w:t>Customer</w:t>
      </w:r>
      <w:r w:rsidRPr="0036517E">
        <w:rPr>
          <w:rFonts w:asciiTheme="minorHAnsi" w:hAnsiTheme="minorHAnsi" w:cs="Hermes-Thin"/>
          <w:lang w:val="en-GB"/>
        </w:rPr>
        <w:t xml:space="preserve"> a certificate of acceptance of the repair services provided or the transfer of a new part, signed by the Supplier. The shipping and return costs of the part are paid by the </w:t>
      </w:r>
      <w:r w:rsidR="00611513">
        <w:rPr>
          <w:rFonts w:asciiTheme="minorHAnsi" w:hAnsiTheme="minorHAnsi" w:cs="Hermes-Thin"/>
          <w:lang w:val="en-GB"/>
        </w:rPr>
        <w:t>Customer</w:t>
      </w:r>
      <w:r w:rsidRPr="0036517E">
        <w:rPr>
          <w:rFonts w:asciiTheme="minorHAnsi" w:hAnsiTheme="minorHAnsi" w:cs="Hermes-Thin"/>
          <w:lang w:val="en-GB"/>
        </w:rPr>
        <w:t>.</w:t>
      </w:r>
    </w:p>
    <w:p w14:paraId="224AC17A" w14:textId="77777777"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Equipment repair services are deemed to have been provided when the parties sign the transfer acceptance certificate.</w:t>
      </w:r>
    </w:p>
    <w:p w14:paraId="28ED1C05" w14:textId="3441BFA3"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611513">
        <w:rPr>
          <w:rFonts w:asciiTheme="minorHAnsi" w:hAnsiTheme="minorHAnsi" w:cs="Hermes-Thin"/>
          <w:lang w:val="en-GB"/>
        </w:rPr>
        <w:t>Customer</w:t>
      </w:r>
      <w:r w:rsidRPr="0036517E">
        <w:rPr>
          <w:rFonts w:asciiTheme="minorHAnsi" w:hAnsiTheme="minorHAnsi" w:cs="Hermes-Thin"/>
          <w:lang w:val="en-GB"/>
        </w:rPr>
        <w:t xml:space="preserve"> has the right to cancel the order by notifying the Supplier of this until his written approval to repair the defective Equipment or part, without compensating the Supplier for any incurred costs.</w:t>
      </w:r>
    </w:p>
    <w:p w14:paraId="2B58B639" w14:textId="1AADECC1"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provides a </w:t>
      </w:r>
      <w:r w:rsidR="007C712C" w:rsidRPr="0036517E">
        <w:rPr>
          <w:rFonts w:asciiTheme="minorHAnsi" w:hAnsiTheme="minorHAnsi" w:cs="Hermes-Thin"/>
          <w:lang w:val="en-GB"/>
        </w:rPr>
        <w:t>6-month</w:t>
      </w:r>
      <w:r w:rsidRPr="0036517E">
        <w:rPr>
          <w:rFonts w:asciiTheme="minorHAnsi" w:hAnsiTheme="minorHAnsi" w:cs="Hermes-Thin"/>
          <w:lang w:val="en-GB"/>
        </w:rPr>
        <w:t xml:space="preserve"> warranty for repaired Equipment or parts. The warranty period is calculated from the date of receipt of the repaired Equipment or part, i.e. from the signing of the service transfer acceptance certificate. If the repair is performed with poor quality, during the warranty period, the Supplier must eliminate the identified defects (i.e. repair the Equipment or part or provide a new, similar one) at its own expense no later than 30 days from the date of sending the </w:t>
      </w:r>
      <w:r w:rsidR="00611513">
        <w:rPr>
          <w:rFonts w:asciiTheme="minorHAnsi" w:hAnsiTheme="minorHAnsi" w:cs="Hermes-Thin"/>
          <w:lang w:val="en-GB"/>
        </w:rPr>
        <w:t>Customer</w:t>
      </w:r>
      <w:r w:rsidRPr="0036517E">
        <w:rPr>
          <w:rFonts w:asciiTheme="minorHAnsi" w:hAnsiTheme="minorHAnsi" w:cs="Hermes-Thin"/>
          <w:lang w:val="en-GB"/>
        </w:rPr>
        <w:t>'s written notification to the Supplier about the defects. Shipping and delivery costs for equipment or parts shall be borne by the Supplier.</w:t>
      </w:r>
    </w:p>
    <w:p w14:paraId="05536A59" w14:textId="172DBB4B"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provides a </w:t>
      </w:r>
      <w:r w:rsidR="007C712C" w:rsidRPr="0036517E">
        <w:rPr>
          <w:rFonts w:asciiTheme="minorHAnsi" w:hAnsiTheme="minorHAnsi" w:cs="Hermes-Thin"/>
          <w:lang w:val="en-GB"/>
        </w:rPr>
        <w:t>24-month</w:t>
      </w:r>
      <w:r w:rsidRPr="0036517E">
        <w:rPr>
          <w:rFonts w:asciiTheme="minorHAnsi" w:hAnsiTheme="minorHAnsi" w:cs="Hermes-Thin"/>
          <w:lang w:val="en-GB"/>
        </w:rPr>
        <w:t xml:space="preserve"> warranty for new equipment or parts. The warranty period is calculated from the date of receipt of the new part, i.e. from the signing of the transfer acceptance act. Defects or defective Equipment or parts identified during the warranty period are replaced free of charge with new, similar ones no later than 30 days after the </w:t>
      </w:r>
      <w:r w:rsidR="00611513">
        <w:rPr>
          <w:rFonts w:asciiTheme="minorHAnsi" w:hAnsiTheme="minorHAnsi" w:cs="Hermes-Thin"/>
          <w:lang w:val="en-GB"/>
        </w:rPr>
        <w:t>Customer</w:t>
      </w:r>
      <w:r w:rsidRPr="0036517E">
        <w:rPr>
          <w:rFonts w:asciiTheme="minorHAnsi" w:hAnsiTheme="minorHAnsi" w:cs="Hermes-Thin"/>
          <w:lang w:val="en-GB"/>
        </w:rPr>
        <w:t xml:space="preserve"> sends a written notification of defects to the Supplier. Shipping costs for equipment or parts shall be paid by the Supplier.</w:t>
      </w:r>
    </w:p>
    <w:p w14:paraId="6C23904D" w14:textId="50CDB5B5"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identifying problems with the operation of the software of the Equipment, the </w:t>
      </w:r>
      <w:r w:rsidR="00611513">
        <w:rPr>
          <w:rFonts w:asciiTheme="minorHAnsi" w:hAnsiTheme="minorHAnsi" w:cs="Hermes-Thin"/>
          <w:lang w:val="en-GB"/>
        </w:rPr>
        <w:t>Customer</w:t>
      </w:r>
      <w:r w:rsidRPr="0036517E">
        <w:rPr>
          <w:rFonts w:asciiTheme="minorHAnsi" w:hAnsiTheme="minorHAnsi" w:cs="Hermes-Thin"/>
          <w:lang w:val="en-GB"/>
        </w:rPr>
        <w:t xml:space="preserve"> purchases the SWS service as needed in the following order:</w:t>
      </w:r>
    </w:p>
    <w:p w14:paraId="2B63CE1D" w14:textId="5F745AD2"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611513">
        <w:rPr>
          <w:rFonts w:asciiTheme="minorHAnsi" w:hAnsiTheme="minorHAnsi" w:cs="Hermes-Thin"/>
          <w:lang w:val="en-GB"/>
        </w:rPr>
        <w:t>Customer</w:t>
      </w:r>
      <w:r w:rsidRPr="0036517E">
        <w:rPr>
          <w:rFonts w:asciiTheme="minorHAnsi" w:hAnsiTheme="minorHAnsi" w:cs="Hermes-Thin"/>
          <w:lang w:val="en-GB"/>
        </w:rPr>
        <w:t xml:space="preserve"> shall notify the Supplier in writing of a problem with the operation of the Equipment software</w:t>
      </w:r>
      <w:r w:rsidR="007C712C">
        <w:rPr>
          <w:rFonts w:asciiTheme="minorHAnsi" w:hAnsiTheme="minorHAnsi" w:cs="Hermes-Thin"/>
          <w:lang w:val="en-GB"/>
        </w:rPr>
        <w:t>,</w:t>
      </w:r>
    </w:p>
    <w:p w14:paraId="2EE6F6FE" w14:textId="5CBF6589"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2 working days from the </w:t>
      </w:r>
      <w:r w:rsidR="00611513">
        <w:rPr>
          <w:rFonts w:asciiTheme="minorHAnsi" w:hAnsiTheme="minorHAnsi" w:cs="Hermes-Thin"/>
          <w:lang w:val="en-GB"/>
        </w:rPr>
        <w:t>Customer</w:t>
      </w:r>
      <w:r w:rsidRPr="0036517E">
        <w:rPr>
          <w:rFonts w:asciiTheme="minorHAnsi" w:hAnsiTheme="minorHAnsi" w:cs="Hermes-Thin"/>
          <w:lang w:val="en-GB"/>
        </w:rPr>
        <w:t xml:space="preserve">'s notification, must inform the </w:t>
      </w:r>
      <w:r w:rsidR="00611513">
        <w:rPr>
          <w:rFonts w:asciiTheme="minorHAnsi" w:hAnsiTheme="minorHAnsi" w:cs="Hermes-Thin"/>
          <w:lang w:val="en-GB"/>
        </w:rPr>
        <w:t>Customer</w:t>
      </w:r>
      <w:r w:rsidRPr="0036517E">
        <w:rPr>
          <w:rFonts w:asciiTheme="minorHAnsi" w:hAnsiTheme="minorHAnsi" w:cs="Hermes-Thin"/>
          <w:lang w:val="en-GB"/>
        </w:rPr>
        <w:t xml:space="preserve"> in writing about the way of providing the SWS service</w:t>
      </w:r>
      <w:r w:rsidRPr="0036517E">
        <w:rPr>
          <w:rStyle w:val="FootnoteReference"/>
          <w:rFonts w:asciiTheme="minorHAnsi" w:hAnsiTheme="minorHAnsi" w:cs="Hermes-Thin"/>
          <w:lang w:val="en-GB"/>
        </w:rPr>
        <w:footnoteReference w:id="3"/>
      </w:r>
      <w:r w:rsidRPr="0036517E">
        <w:rPr>
          <w:rFonts w:asciiTheme="minorHAnsi" w:hAnsiTheme="minorHAnsi" w:cs="Hermes-Thin"/>
          <w:lang w:val="en-GB"/>
        </w:rPr>
        <w:t>, about the planned SWS works, the duration of their completion and the reference price</w:t>
      </w:r>
      <w:r w:rsidR="007C712C">
        <w:rPr>
          <w:rFonts w:asciiTheme="minorHAnsi" w:hAnsiTheme="minorHAnsi" w:cs="Hermes-Thin"/>
          <w:lang w:val="en-GB"/>
        </w:rPr>
        <w:t>,</w:t>
      </w:r>
    </w:p>
    <w:p w14:paraId="6D9E3A8C" w14:textId="3EA1E4C3"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611513">
        <w:rPr>
          <w:rFonts w:asciiTheme="minorHAnsi" w:hAnsiTheme="minorHAnsi" w:cs="Hermes-Thin"/>
          <w:lang w:val="en-GB"/>
        </w:rPr>
        <w:t>Customer</w:t>
      </w:r>
      <w:r w:rsidRPr="0036517E">
        <w:rPr>
          <w:rFonts w:asciiTheme="minorHAnsi" w:hAnsiTheme="minorHAnsi" w:cs="Hermes-Thin"/>
          <w:lang w:val="en-GB"/>
        </w:rPr>
        <w:t xml:space="preserve">, having evaluated the Supplier's offer to provide the SWS service, informs the Supplier in writing about the acceptability of the offer. If the offer to provide the SWS service does not satisfy the </w:t>
      </w:r>
      <w:r w:rsidR="00611513">
        <w:rPr>
          <w:rFonts w:asciiTheme="minorHAnsi" w:hAnsiTheme="minorHAnsi" w:cs="Hermes-Thin"/>
          <w:lang w:val="en-GB"/>
        </w:rPr>
        <w:t>Customer</w:t>
      </w:r>
      <w:r w:rsidRPr="0036517E">
        <w:rPr>
          <w:rFonts w:asciiTheme="minorHAnsi" w:hAnsiTheme="minorHAnsi" w:cs="Hermes-Thin"/>
          <w:lang w:val="en-GB"/>
        </w:rPr>
        <w:t xml:space="preserve">, the </w:t>
      </w:r>
      <w:r w:rsidR="00611513">
        <w:rPr>
          <w:rFonts w:asciiTheme="minorHAnsi" w:hAnsiTheme="minorHAnsi" w:cs="Hermes-Thin"/>
          <w:lang w:val="en-GB"/>
        </w:rPr>
        <w:t>Customer</w:t>
      </w:r>
      <w:r w:rsidRPr="0036517E">
        <w:rPr>
          <w:rFonts w:asciiTheme="minorHAnsi" w:hAnsiTheme="minorHAnsi" w:cs="Hermes-Thin"/>
          <w:lang w:val="en-GB"/>
        </w:rPr>
        <w:t xml:space="preserve"> informs the Supplier about this, indicating the reasons. The Supplier must, within 5 working days from the </w:t>
      </w:r>
      <w:r w:rsidR="00611513">
        <w:rPr>
          <w:rFonts w:asciiTheme="minorHAnsi" w:hAnsiTheme="minorHAnsi" w:cs="Hermes-Thin"/>
          <w:lang w:val="en-GB"/>
        </w:rPr>
        <w:t>Customer</w:t>
      </w:r>
      <w:r w:rsidRPr="0036517E">
        <w:rPr>
          <w:rFonts w:asciiTheme="minorHAnsi" w:hAnsiTheme="minorHAnsi" w:cs="Hermes-Thin"/>
          <w:lang w:val="en-GB"/>
        </w:rPr>
        <w:t xml:space="preserve">'s response, submit another offer to provide the SWS service that would be acceptable to the </w:t>
      </w:r>
      <w:r w:rsidR="00611513">
        <w:rPr>
          <w:rFonts w:asciiTheme="minorHAnsi" w:hAnsiTheme="minorHAnsi" w:cs="Hermes-Thin"/>
          <w:lang w:val="en-GB"/>
        </w:rPr>
        <w:t>Customer</w:t>
      </w:r>
      <w:r w:rsidRPr="0036517E">
        <w:rPr>
          <w:rFonts w:asciiTheme="minorHAnsi" w:hAnsiTheme="minorHAnsi" w:cs="Hermes-Thin"/>
          <w:lang w:val="en-GB"/>
        </w:rPr>
        <w:t xml:space="preserve">, and the </w:t>
      </w:r>
      <w:r w:rsidR="00611513">
        <w:rPr>
          <w:rFonts w:asciiTheme="minorHAnsi" w:hAnsiTheme="minorHAnsi" w:cs="Hermes-Thin"/>
          <w:lang w:val="en-GB"/>
        </w:rPr>
        <w:t>Customer</w:t>
      </w:r>
      <w:r w:rsidRPr="0036517E">
        <w:rPr>
          <w:rFonts w:asciiTheme="minorHAnsi" w:hAnsiTheme="minorHAnsi" w:cs="Hermes-Thin"/>
          <w:lang w:val="en-GB"/>
        </w:rPr>
        <w:t xml:space="preserve"> must inform the Supplier of its acceptance</w:t>
      </w:r>
      <w:r w:rsidR="007C712C">
        <w:rPr>
          <w:rFonts w:asciiTheme="minorHAnsi" w:hAnsiTheme="minorHAnsi" w:cs="Hermes-Thin"/>
          <w:lang w:val="en-GB"/>
        </w:rPr>
        <w:t>,</w:t>
      </w:r>
    </w:p>
    <w:p w14:paraId="6A39099D" w14:textId="654D5800"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strictly comply with the obligations and deadlines given in the offer, and the </w:t>
      </w:r>
      <w:r w:rsidR="00611513">
        <w:rPr>
          <w:rFonts w:asciiTheme="minorHAnsi" w:hAnsiTheme="minorHAnsi" w:cs="Hermes-Thin"/>
          <w:lang w:val="en-GB"/>
        </w:rPr>
        <w:t>Customer</w:t>
      </w:r>
      <w:r w:rsidRPr="0036517E">
        <w:rPr>
          <w:rFonts w:asciiTheme="minorHAnsi" w:hAnsiTheme="minorHAnsi" w:cs="Hermes-Thin"/>
          <w:lang w:val="en-GB"/>
        </w:rPr>
        <w:t xml:space="preserve"> must create all the conditions so that the Supplier does not have any obstacles to provide the SWS service to the </w:t>
      </w:r>
      <w:r w:rsidR="00611513">
        <w:rPr>
          <w:rFonts w:asciiTheme="minorHAnsi" w:hAnsiTheme="minorHAnsi" w:cs="Hermes-Thin"/>
          <w:lang w:val="en-GB"/>
        </w:rPr>
        <w:t>Customer</w:t>
      </w:r>
      <w:r w:rsidR="007C712C">
        <w:rPr>
          <w:rFonts w:asciiTheme="minorHAnsi" w:hAnsiTheme="minorHAnsi" w:cs="Hermes-Thin"/>
          <w:lang w:val="en-GB"/>
        </w:rPr>
        <w:t>,</w:t>
      </w:r>
    </w:p>
    <w:p w14:paraId="2932B683" w14:textId="5B6E08B0"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the Supplier has performed the SWS service, the </w:t>
      </w:r>
      <w:r w:rsidR="00611513">
        <w:rPr>
          <w:rFonts w:asciiTheme="minorHAnsi" w:hAnsiTheme="minorHAnsi" w:cs="Hermes-Thin"/>
          <w:lang w:val="en-GB"/>
        </w:rPr>
        <w:t>Customer</w:t>
      </w:r>
      <w:r w:rsidRPr="0036517E">
        <w:rPr>
          <w:rFonts w:asciiTheme="minorHAnsi" w:hAnsiTheme="minorHAnsi" w:cs="Hermes-Thin"/>
          <w:lang w:val="en-GB"/>
        </w:rPr>
        <w:t xml:space="preserve"> evaluates the operation of the Equipment with the corrected software and, if no performance problem is detected, draws up a transfer acceptance certificate, which indicates what SWS service is provided and the certificate is signed by the representatives of the </w:t>
      </w:r>
      <w:r w:rsidR="00611513">
        <w:rPr>
          <w:rFonts w:asciiTheme="minorHAnsi" w:hAnsiTheme="minorHAnsi" w:cs="Hermes-Thin"/>
          <w:lang w:val="en-GB"/>
        </w:rPr>
        <w:t>Customer</w:t>
      </w:r>
      <w:r w:rsidRPr="0036517E">
        <w:rPr>
          <w:rFonts w:asciiTheme="minorHAnsi" w:hAnsiTheme="minorHAnsi" w:cs="Hermes-Thin"/>
          <w:lang w:val="en-GB"/>
        </w:rPr>
        <w:t xml:space="preserve"> and the Supplier</w:t>
      </w:r>
      <w:r w:rsidR="007C712C">
        <w:rPr>
          <w:rFonts w:asciiTheme="minorHAnsi" w:hAnsiTheme="minorHAnsi" w:cs="Hermes-Thin"/>
          <w:lang w:val="en-GB"/>
        </w:rPr>
        <w:t>,</w:t>
      </w:r>
    </w:p>
    <w:p w14:paraId="19907757" w14:textId="3A506105"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According to the signed certificate of transfer acceptance, the Supplier submits an invoice to the </w:t>
      </w:r>
      <w:r w:rsidR="00611513">
        <w:rPr>
          <w:rFonts w:asciiTheme="minorHAnsi" w:hAnsiTheme="minorHAnsi" w:cs="Hermes-Thin"/>
          <w:lang w:val="en-GB"/>
        </w:rPr>
        <w:t>Customer</w:t>
      </w:r>
      <w:r w:rsidRPr="0036517E">
        <w:rPr>
          <w:rFonts w:asciiTheme="minorHAnsi" w:hAnsiTheme="minorHAnsi" w:cs="Hermes-Thin"/>
          <w:lang w:val="en-GB"/>
        </w:rPr>
        <w:t>, indicating the amount of payment and the period for payment</w:t>
      </w:r>
      <w:r w:rsidR="007C712C">
        <w:rPr>
          <w:rFonts w:asciiTheme="minorHAnsi" w:hAnsiTheme="minorHAnsi" w:cs="Hermes-Thin"/>
          <w:lang w:val="en-GB"/>
        </w:rPr>
        <w:t>,</w:t>
      </w:r>
    </w:p>
    <w:p w14:paraId="563EFD7A" w14:textId="5C35CBE0"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If the same problem with the Equipment software is repeated after the provision of the SWS service, the Supplier must remove it free of charge in the shortest possible period, but no later than within 5 working days</w:t>
      </w:r>
      <w:r w:rsidR="007C712C">
        <w:rPr>
          <w:rFonts w:asciiTheme="minorHAnsi" w:hAnsiTheme="minorHAnsi" w:cs="Hermes-Thin"/>
          <w:lang w:val="en-GB"/>
        </w:rPr>
        <w:t>,</w:t>
      </w:r>
    </w:p>
    <w:p w14:paraId="498F05FD" w14:textId="336DE2E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Supplier understands that </w:t>
      </w:r>
      <w:r w:rsidR="00611513">
        <w:rPr>
          <w:rFonts w:asciiTheme="minorHAnsi" w:hAnsiTheme="minorHAnsi" w:cs="Hermes-Thin"/>
          <w:lang w:val="en-GB"/>
        </w:rPr>
        <w:t>Customer</w:t>
      </w:r>
      <w:r w:rsidRPr="0036517E">
        <w:rPr>
          <w:rFonts w:asciiTheme="minorHAnsi" w:hAnsiTheme="minorHAnsi" w:cs="Hermes-Thin"/>
          <w:lang w:val="en-GB"/>
        </w:rPr>
        <w:t>'s notices of software performance problems are vital to flight safety and cannot be ignored or delayed by Supplier</w:t>
      </w:r>
      <w:r w:rsidR="007C712C">
        <w:rPr>
          <w:rFonts w:asciiTheme="minorHAnsi" w:hAnsiTheme="minorHAnsi" w:cs="Hermes-Thin"/>
          <w:lang w:val="en-GB"/>
        </w:rPr>
        <w:t>,</w:t>
      </w:r>
    </w:p>
    <w:p w14:paraId="0EE59E7E" w14:textId="7B7E2E3D"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provide the </w:t>
      </w:r>
      <w:r w:rsidR="00611513">
        <w:rPr>
          <w:rFonts w:asciiTheme="minorHAnsi" w:hAnsiTheme="minorHAnsi" w:cs="Hermes-Thin"/>
          <w:lang w:val="en-GB"/>
        </w:rPr>
        <w:t>Customer</w:t>
      </w:r>
      <w:r w:rsidRPr="0036517E">
        <w:rPr>
          <w:rFonts w:asciiTheme="minorHAnsi" w:hAnsiTheme="minorHAnsi" w:cs="Hermes-Thin"/>
          <w:lang w:val="en-GB"/>
        </w:rPr>
        <w:t xml:space="preserve"> with the required SWS service in the shortest possible time and without delay in the most suitable way of providing the service</w:t>
      </w:r>
      <w:r w:rsidR="00784748">
        <w:rPr>
          <w:rFonts w:asciiTheme="minorHAnsi" w:hAnsiTheme="minorHAnsi" w:cs="Hermes-Thin"/>
          <w:lang w:val="en-GB"/>
        </w:rPr>
        <w:t>,</w:t>
      </w:r>
      <w:r w:rsidR="00784748" w:rsidRPr="00784748">
        <w:t xml:space="preserve"> </w:t>
      </w:r>
      <w:r w:rsidR="00784748" w:rsidRPr="00784748">
        <w:rPr>
          <w:rFonts w:asciiTheme="minorHAnsi" w:hAnsiTheme="minorHAnsi" w:cs="Hermes-Thin"/>
          <w:lang w:val="en-GB"/>
        </w:rPr>
        <w:t>but no later than within 3 working days. By agreement between the parties, this period may be extended for a reasonable period</w:t>
      </w:r>
      <w:r w:rsidRPr="0036517E">
        <w:rPr>
          <w:rFonts w:asciiTheme="minorHAnsi" w:hAnsiTheme="minorHAnsi" w:cs="Hermes-Thin"/>
          <w:lang w:val="en-GB"/>
        </w:rPr>
        <w:t>.</w:t>
      </w:r>
    </w:p>
    <w:p w14:paraId="30D4AACE" w14:textId="7F018A75" w:rsidR="00306722" w:rsidRPr="0036517E" w:rsidRDefault="00BD4BAF"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Pr>
          <w:rFonts w:asciiTheme="minorHAnsi" w:hAnsiTheme="minorHAnsi" w:cstheme="minorHAnsi"/>
          <w:bCs w:val="0"/>
          <w:sz w:val="22"/>
          <w:szCs w:val="22"/>
          <w:lang w:val="en-GB"/>
        </w:rPr>
        <w:lastRenderedPageBreak/>
        <w:t>Standards and legislation</w:t>
      </w:r>
    </w:p>
    <w:p w14:paraId="4CB22881" w14:textId="3D672EA2" w:rsidR="00BD4BAF" w:rsidRDefault="00BE74DD" w:rsidP="00BD4BAF">
      <w:pPr>
        <w:pStyle w:val="ListParagraph"/>
        <w:widowControl w:val="0"/>
        <w:autoSpaceDE w:val="0"/>
        <w:autoSpaceDN w:val="0"/>
        <w:adjustRightInd w:val="0"/>
        <w:spacing w:before="60" w:after="60" w:line="240" w:lineRule="auto"/>
        <w:ind w:left="567" w:right="-23"/>
        <w:jc w:val="both"/>
        <w:rPr>
          <w:rFonts w:asciiTheme="minorHAnsi" w:hAnsiTheme="minorHAnsi" w:cs="Hermes-Thin"/>
          <w:lang w:val="en-GB"/>
        </w:rPr>
      </w:pPr>
      <w:r w:rsidRPr="00BE74DD">
        <w:rPr>
          <w:rFonts w:asciiTheme="minorHAnsi" w:hAnsiTheme="minorHAnsi" w:cs="Hermes-Thin"/>
          <w:lang w:val="en-GB"/>
        </w:rPr>
        <w:t xml:space="preserve">The equipment offered by the supplier </w:t>
      </w:r>
      <w:r>
        <w:rPr>
          <w:rFonts w:asciiTheme="minorHAnsi" w:hAnsiTheme="minorHAnsi" w:cs="Hermes-Thin"/>
          <w:lang w:val="en-GB"/>
        </w:rPr>
        <w:t>shall</w:t>
      </w:r>
      <w:r w:rsidRPr="00BE74DD">
        <w:rPr>
          <w:rFonts w:asciiTheme="minorHAnsi" w:hAnsiTheme="minorHAnsi" w:cs="Hermes-Thin"/>
          <w:lang w:val="en-GB"/>
        </w:rPr>
        <w:t xml:space="preserve"> comply with the requirements of the following documents:</w:t>
      </w:r>
    </w:p>
    <w:p w14:paraId="69A97714" w14:textId="79299E7D"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ICAO Annex 10, Aeronautical Telecommunications, Volume III: Communication Systems.</w:t>
      </w:r>
    </w:p>
    <w:p w14:paraId="254A16BB"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ETSI EN 300 676, Ground-based VHF hand-held, mobile and fixed radio transmitters, receivers and transceivers for the VHF aeronautical mobile service using amplitude modulation, Part 1: Technical characteristics and methods of measurement, Part 2: Harmonized EN covering essential requirements of article 3.2 of the R&amp;TTE Directive.</w:t>
      </w:r>
    </w:p>
    <w:p w14:paraId="2656BCF5" w14:textId="02633F15"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ETSI EN 301 489, Electromagnetic compatibility and Radio spectrum Matters (ERM), Electro Magnetic Compatibility (EMC) standard for radio equipment and services, Part 1: Common technical requirements, Part 22: Specific conditions for </w:t>
      </w:r>
      <w:r w:rsidR="003B19A2" w:rsidRPr="0036517E">
        <w:rPr>
          <w:rFonts w:asciiTheme="minorHAnsi" w:hAnsiTheme="minorHAnsi" w:cs="Hermes-Thin"/>
          <w:lang w:val="en-GB"/>
        </w:rPr>
        <w:t>ground-based</w:t>
      </w:r>
      <w:r w:rsidRPr="0036517E">
        <w:rPr>
          <w:rFonts w:asciiTheme="minorHAnsi" w:hAnsiTheme="minorHAnsi" w:cs="Hermes-Thin"/>
          <w:lang w:val="en-GB"/>
        </w:rPr>
        <w:t xml:space="preserve"> VHF aeronautical mobile and fixed radio equipment.</w:t>
      </w:r>
    </w:p>
    <w:p w14:paraId="689BBF3E"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IEC 60950-1, Information technology equipment – Safety.</w:t>
      </w:r>
    </w:p>
    <w:p w14:paraId="3A04AF3A" w14:textId="77777777" w:rsidR="00490116"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EUROCAE ED-137</w:t>
      </w:r>
      <w:r w:rsidR="00F9322F" w:rsidRPr="0036517E">
        <w:rPr>
          <w:rFonts w:asciiTheme="minorHAnsi" w:hAnsiTheme="minorHAnsi" w:cs="Hermes-Thin"/>
          <w:lang w:val="en-GB"/>
        </w:rPr>
        <w:t>C</w:t>
      </w:r>
      <w:r w:rsidRPr="0036517E">
        <w:rPr>
          <w:rFonts w:asciiTheme="minorHAnsi" w:hAnsiTheme="minorHAnsi" w:cs="Hermes-Thin"/>
          <w:lang w:val="en-GB"/>
        </w:rPr>
        <w:t>, Interoperability St</w:t>
      </w:r>
      <w:r w:rsidR="00F9322F" w:rsidRPr="0036517E">
        <w:rPr>
          <w:rFonts w:asciiTheme="minorHAnsi" w:hAnsiTheme="minorHAnsi" w:cs="Hermes-Thin"/>
          <w:lang w:val="en-GB"/>
        </w:rPr>
        <w:t>andards for VoIP ATM Components, Volume 1: Radio.</w:t>
      </w:r>
    </w:p>
    <w:p w14:paraId="045C8D55" w14:textId="512F9099"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Directive 2011/65/EU of the European Parliament and of the Council on the restriction of the use of certain hazardous substances in electrical and electronic equipment.</w:t>
      </w:r>
    </w:p>
    <w:p w14:paraId="11824517" w14:textId="5B818930"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 xml:space="preserve">Directive 2014/53/EU of the European Parliament and of the Council of 16 April 2014 on the harmonisation of the laws of the Member States relating to </w:t>
      </w:r>
      <w:r w:rsidR="000F10F6" w:rsidRPr="0036517E">
        <w:rPr>
          <w:rFonts w:cs="Calibri"/>
          <w:lang w:val="en-GB"/>
        </w:rPr>
        <w:t>making</w:t>
      </w:r>
      <w:r w:rsidRPr="0036517E">
        <w:rPr>
          <w:rFonts w:cs="Calibri"/>
          <w:lang w:val="en-GB"/>
        </w:rPr>
        <w:t xml:space="preserve"> available on the market of radio equipment and repealing Directive 1999/5/EC.</w:t>
      </w:r>
    </w:p>
    <w:p w14:paraId="7987F396" w14:textId="0102E47E"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Resolution of the Government of the Republic of Lithuania of 29 March 2022 No. 22-4687 "On the implementation of the provisions of Article 92, Parts 13, 14 and 15 of the Law on Public Procurement of the Republic of Lithuania".</w:t>
      </w:r>
    </w:p>
    <w:p w14:paraId="31A512A3" w14:textId="27EDC814"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Directive (EU) 2022/2555 of the European Parliament and of the Council on measures for a high common level of cybersecurity across the Union, amending Regulation (EU) No 910/2014 and Directive (EU) 2018/1972, and repealing Directive (EU) 2016/1148 (NIS 2 Directive).</w:t>
      </w:r>
    </w:p>
    <w:p w14:paraId="1AA429B6" w14:textId="2CF5DF25"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Commission Delegated Regulation (EU) 2022/1645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748/2012 and (EU) No 139/2014 and amending Commission Regulations (EU) No 748/2012 and (EU) No 139/2014.</w:t>
      </w:r>
    </w:p>
    <w:p w14:paraId="3951B76B" w14:textId="77777777" w:rsidR="00F14DA6" w:rsidRPr="0036517E" w:rsidRDefault="00133DA5" w:rsidP="00F14DA6">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Commission Implementing Regulation (EU) 2023/1769 laying down technical requirements and administrative procedures for the approval of organisations involved in the design or production of air traffic management/air navigation services systems and constituents and amending Implementing Regulation (EU) 2023/203.</w:t>
      </w:r>
    </w:p>
    <w:p w14:paraId="1353FFA5" w14:textId="77777777" w:rsidR="00F465EC" w:rsidRPr="0036517E" w:rsidRDefault="00F14DA6" w:rsidP="00F465E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Council Directive 93/68/EEC on CE marking.</w:t>
      </w:r>
    </w:p>
    <w:p w14:paraId="436BFF3A" w14:textId="04FE3440" w:rsidR="00F465EC" w:rsidRPr="0036517E" w:rsidRDefault="00F465EC" w:rsidP="00F465E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hyperlink r:id="rId8" w:history="1">
        <w:r w:rsidRPr="0036517E">
          <w:rPr>
            <w:rFonts w:cs="Calibri"/>
            <w:lang w:val="en-GB"/>
          </w:rPr>
          <w:t>Directive 2014/30/EU of the European Parliament and of the Council on the harmonisation of the laws of the Member States relating to electromagnetic compatibility</w:t>
        </w:r>
      </w:hyperlink>
      <w:r w:rsidRPr="0036517E">
        <w:rPr>
          <w:rFonts w:cs="Calibri"/>
          <w:lang w:val="en-GB"/>
        </w:rPr>
        <w:t>.</w:t>
      </w:r>
    </w:p>
    <w:p w14:paraId="73DFCD45" w14:textId="77777777" w:rsidR="000C3D67" w:rsidRPr="0036517E" w:rsidRDefault="000C3D67"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Abbreviations</w:t>
      </w:r>
    </w:p>
    <w:p w14:paraId="6BD2CDDE" w14:textId="77777777" w:rsidR="000C3D67" w:rsidRPr="0036517E" w:rsidRDefault="000C3D67" w:rsidP="000C3D67">
      <w:pPr>
        <w:spacing w:after="0" w:line="240" w:lineRule="auto"/>
        <w:ind w:firstLine="567"/>
        <w:jc w:val="both"/>
        <w:rPr>
          <w:rFonts w:cstheme="minorHAnsi"/>
        </w:rPr>
      </w:pPr>
      <w:r w:rsidRPr="0036517E">
        <w:rPr>
          <w:rFonts w:cstheme="minorHAnsi"/>
        </w:rPr>
        <w:t>DSB – double side band</w:t>
      </w:r>
    </w:p>
    <w:p w14:paraId="1130BCF4" w14:textId="77777777" w:rsidR="000C3D67" w:rsidRPr="0036517E" w:rsidRDefault="000C3D67" w:rsidP="000C3D67">
      <w:pPr>
        <w:spacing w:after="0" w:line="240" w:lineRule="auto"/>
        <w:ind w:firstLine="567"/>
        <w:jc w:val="both"/>
        <w:rPr>
          <w:rFonts w:cstheme="minorHAnsi"/>
        </w:rPr>
      </w:pPr>
      <w:r w:rsidRPr="0036517E">
        <w:rPr>
          <w:rFonts w:cstheme="minorHAnsi"/>
        </w:rPr>
        <w:t>VHF – very high frequencies</w:t>
      </w:r>
    </w:p>
    <w:p w14:paraId="15CDA77F" w14:textId="77777777" w:rsidR="000C3D67" w:rsidRPr="0036517E" w:rsidRDefault="000C3D67" w:rsidP="000C3D67">
      <w:pPr>
        <w:spacing w:after="0" w:line="240" w:lineRule="auto"/>
        <w:ind w:firstLine="567"/>
        <w:jc w:val="both"/>
        <w:rPr>
          <w:rFonts w:cstheme="minorHAnsi"/>
        </w:rPr>
      </w:pPr>
      <w:r w:rsidRPr="0036517E">
        <w:rPr>
          <w:rFonts w:cstheme="minorHAnsi"/>
        </w:rPr>
        <w:t>AM – amplitude modulation</w:t>
      </w:r>
    </w:p>
    <w:p w14:paraId="0D9F7839" w14:textId="77777777" w:rsidR="000C3D67" w:rsidRPr="0036517E" w:rsidRDefault="000C3D67" w:rsidP="000C3D67">
      <w:pPr>
        <w:spacing w:after="0" w:line="240" w:lineRule="auto"/>
        <w:ind w:firstLine="567"/>
        <w:jc w:val="both"/>
        <w:rPr>
          <w:rFonts w:cstheme="minorHAnsi"/>
        </w:rPr>
      </w:pPr>
      <w:r w:rsidRPr="0036517E">
        <w:rPr>
          <w:rFonts w:cstheme="minorHAnsi"/>
        </w:rPr>
        <w:t>MTBF – mean time between failures</w:t>
      </w:r>
    </w:p>
    <w:p w14:paraId="39D3E851" w14:textId="77777777" w:rsidR="000C3D67" w:rsidRPr="0036517E" w:rsidRDefault="000C3D67" w:rsidP="000C3D67">
      <w:pPr>
        <w:spacing w:after="0" w:line="240" w:lineRule="auto"/>
        <w:ind w:firstLine="567"/>
        <w:jc w:val="both"/>
        <w:rPr>
          <w:rFonts w:cstheme="minorHAnsi"/>
        </w:rPr>
      </w:pPr>
      <w:r w:rsidRPr="0036517E">
        <w:rPr>
          <w:rFonts w:cstheme="minorHAnsi"/>
        </w:rPr>
        <w:t>RCMS – remote control and monitoring system</w:t>
      </w:r>
    </w:p>
    <w:p w14:paraId="11843B74" w14:textId="77777777" w:rsidR="000C3D67" w:rsidRPr="0036517E" w:rsidRDefault="000C3D67" w:rsidP="000C3D67">
      <w:pPr>
        <w:spacing w:after="0" w:line="240" w:lineRule="auto"/>
        <w:ind w:firstLine="567"/>
        <w:jc w:val="both"/>
        <w:rPr>
          <w:rFonts w:cstheme="minorHAnsi"/>
          <w:color w:val="000000"/>
        </w:rPr>
      </w:pPr>
      <w:r w:rsidRPr="0036517E">
        <w:rPr>
          <w:rFonts w:cstheme="minorHAnsi"/>
          <w:color w:val="000000"/>
        </w:rPr>
        <w:t>VoIP – voice over internet protocol</w:t>
      </w:r>
    </w:p>
    <w:p w14:paraId="18E98452" w14:textId="77777777" w:rsidR="000C3D67" w:rsidRPr="0036517E" w:rsidRDefault="000C3D67" w:rsidP="000C3D67">
      <w:pPr>
        <w:spacing w:after="0" w:line="240" w:lineRule="auto"/>
        <w:ind w:firstLine="567"/>
        <w:jc w:val="both"/>
        <w:rPr>
          <w:rFonts w:cstheme="minorHAnsi"/>
        </w:rPr>
      </w:pPr>
      <w:r w:rsidRPr="0036517E">
        <w:rPr>
          <w:rFonts w:cstheme="minorHAnsi"/>
        </w:rPr>
        <w:t>VSWR – voltage standing wave ratio</w:t>
      </w:r>
    </w:p>
    <w:p w14:paraId="5185F396" w14:textId="77777777" w:rsidR="000C3D67" w:rsidRPr="0036517E" w:rsidRDefault="000C3D67" w:rsidP="000C3D67">
      <w:pPr>
        <w:spacing w:after="0" w:line="240" w:lineRule="auto"/>
        <w:ind w:firstLine="567"/>
        <w:jc w:val="both"/>
        <w:rPr>
          <w:rFonts w:cstheme="minorHAnsi"/>
        </w:rPr>
      </w:pPr>
      <w:r w:rsidRPr="0036517E">
        <w:rPr>
          <w:rFonts w:cstheme="minorHAnsi"/>
        </w:rPr>
        <w:t>SNMP – simple network management protocol</w:t>
      </w:r>
    </w:p>
    <w:p w14:paraId="1ADEAB5E" w14:textId="77777777" w:rsidR="000C3D67" w:rsidRPr="0036517E" w:rsidRDefault="000C3D67" w:rsidP="000C3D67">
      <w:pPr>
        <w:spacing w:after="0" w:line="240" w:lineRule="auto"/>
        <w:ind w:firstLine="567"/>
        <w:jc w:val="both"/>
        <w:rPr>
          <w:rFonts w:cstheme="minorHAnsi"/>
        </w:rPr>
      </w:pPr>
      <w:r w:rsidRPr="0036517E">
        <w:rPr>
          <w:rFonts w:cstheme="minorHAnsi"/>
        </w:rPr>
        <w:t>TCP – transmission control protocol</w:t>
      </w:r>
    </w:p>
    <w:p w14:paraId="6B6101DF" w14:textId="77777777" w:rsidR="000C3D67" w:rsidRPr="0036517E" w:rsidRDefault="000C3D67" w:rsidP="000C3D67">
      <w:pPr>
        <w:spacing w:after="0" w:line="240" w:lineRule="auto"/>
        <w:ind w:firstLine="567"/>
        <w:jc w:val="both"/>
        <w:rPr>
          <w:rFonts w:cstheme="minorHAnsi"/>
        </w:rPr>
      </w:pPr>
      <w:r w:rsidRPr="0036517E">
        <w:rPr>
          <w:rFonts w:cstheme="minorHAnsi"/>
        </w:rPr>
        <w:t>IP – internet protocol</w:t>
      </w:r>
    </w:p>
    <w:p w14:paraId="0391C838" w14:textId="77777777" w:rsidR="000C3D67" w:rsidRPr="0036517E" w:rsidRDefault="000C3D67" w:rsidP="000C3D67">
      <w:pPr>
        <w:spacing w:after="0" w:line="240" w:lineRule="auto"/>
        <w:ind w:firstLine="567"/>
        <w:jc w:val="both"/>
        <w:rPr>
          <w:rFonts w:cstheme="minorHAnsi"/>
        </w:rPr>
      </w:pPr>
      <w:r w:rsidRPr="0036517E">
        <w:rPr>
          <w:rFonts w:cstheme="minorHAnsi"/>
        </w:rPr>
        <w:t>PTT – press to transmit</w:t>
      </w:r>
    </w:p>
    <w:p w14:paraId="0ABAB7BB" w14:textId="77777777" w:rsidR="000C3D67" w:rsidRPr="0036517E" w:rsidRDefault="000C3D67" w:rsidP="000C3D67">
      <w:pPr>
        <w:spacing w:after="0" w:line="240" w:lineRule="auto"/>
        <w:ind w:firstLine="567"/>
        <w:jc w:val="both"/>
        <w:rPr>
          <w:rFonts w:cstheme="minorHAnsi"/>
        </w:rPr>
      </w:pPr>
      <w:r w:rsidRPr="0036517E">
        <w:rPr>
          <w:rFonts w:cstheme="minorHAnsi"/>
        </w:rPr>
        <w:t>AC – alternating current</w:t>
      </w:r>
    </w:p>
    <w:p w14:paraId="38273AEE" w14:textId="77777777" w:rsidR="000C3D67" w:rsidRPr="0036517E" w:rsidRDefault="000C3D67" w:rsidP="000C3D67">
      <w:pPr>
        <w:spacing w:after="0" w:line="240" w:lineRule="auto"/>
        <w:ind w:firstLine="567"/>
        <w:jc w:val="both"/>
        <w:rPr>
          <w:rFonts w:cstheme="minorHAnsi"/>
        </w:rPr>
      </w:pPr>
      <w:r w:rsidRPr="0036517E">
        <w:rPr>
          <w:rFonts w:cstheme="minorHAnsi"/>
        </w:rPr>
        <w:lastRenderedPageBreak/>
        <w:t>DC – direct current</w:t>
      </w:r>
    </w:p>
    <w:p w14:paraId="540C8690"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BIT – built-in test</w:t>
      </w:r>
    </w:p>
    <w:p w14:paraId="7F9334CD"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 xml:space="preserve">M – main </w:t>
      </w:r>
    </w:p>
    <w:p w14:paraId="4D5D8B4B"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 – standby</w:t>
      </w:r>
    </w:p>
    <w:p w14:paraId="18B5889A"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FAT – factory acceptance testing</w:t>
      </w:r>
    </w:p>
    <w:p w14:paraId="074632F2"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SAT – site acceptance testing</w:t>
      </w:r>
    </w:p>
    <w:p w14:paraId="2B1D2DD4"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Rx – receiver or to receive</w:t>
      </w:r>
    </w:p>
    <w:p w14:paraId="1973F589"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Tx – transmitter or to transmit</w:t>
      </w:r>
    </w:p>
    <w:p w14:paraId="109F423E"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AF – audio frequency</w:t>
      </w:r>
    </w:p>
    <w:p w14:paraId="48BD0436"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RF – radio frequency</w:t>
      </w:r>
    </w:p>
    <w:p w14:paraId="16577498"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RRC – remote radio controller</w:t>
      </w:r>
    </w:p>
    <w:p w14:paraId="3420B10E"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LAN – local area network</w:t>
      </w:r>
    </w:p>
    <w:p w14:paraId="653524A6"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VCS – voice communication system</w:t>
      </w:r>
    </w:p>
    <w:p w14:paraId="42CBE7D8"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SW – software</w:t>
      </w:r>
    </w:p>
    <w:p w14:paraId="238A26C2"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FW - firmware</w:t>
      </w:r>
    </w:p>
    <w:p w14:paraId="2336441D" w14:textId="77777777" w:rsidR="000C3D67" w:rsidRPr="0036517E" w:rsidRDefault="000C3D67" w:rsidP="000C3D67">
      <w:pPr>
        <w:pStyle w:val="ListParagraph"/>
        <w:widowControl w:val="0"/>
        <w:autoSpaceDE w:val="0"/>
        <w:autoSpaceDN w:val="0"/>
        <w:adjustRightInd w:val="0"/>
        <w:spacing w:after="0" w:line="240" w:lineRule="auto"/>
        <w:ind w:left="567" w:right="-20"/>
        <w:jc w:val="both"/>
        <w:rPr>
          <w:rFonts w:asciiTheme="minorHAnsi" w:hAnsiTheme="minorHAnsi" w:cs="Hermes-Thin"/>
          <w:lang w:val="en-GB"/>
        </w:rPr>
      </w:pPr>
    </w:p>
    <w:p w14:paraId="070ECEDD" w14:textId="77777777" w:rsidR="001F3166" w:rsidRPr="008C1E6B" w:rsidRDefault="001F3166" w:rsidP="001F3166">
      <w:pPr>
        <w:pStyle w:val="ListParagraph"/>
        <w:widowControl w:val="0"/>
        <w:autoSpaceDE w:val="0"/>
        <w:autoSpaceDN w:val="0"/>
        <w:adjustRightInd w:val="0"/>
        <w:spacing w:before="60" w:after="60" w:line="240" w:lineRule="auto"/>
        <w:ind w:left="567" w:right="-23"/>
        <w:jc w:val="both"/>
        <w:rPr>
          <w:rFonts w:asciiTheme="minorHAnsi" w:hAnsiTheme="minorHAnsi" w:cs="Hermes-Thin"/>
          <w:lang w:val="en-GB"/>
        </w:rPr>
      </w:pPr>
    </w:p>
    <w:sectPr w:rsidR="001F3166" w:rsidRPr="008C1E6B" w:rsidSect="008C1E6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03942" w14:textId="77777777" w:rsidR="00564A84" w:rsidRPr="0036517E" w:rsidRDefault="00564A84" w:rsidP="007946A8">
      <w:pPr>
        <w:spacing w:after="0" w:line="240" w:lineRule="auto"/>
      </w:pPr>
      <w:r w:rsidRPr="0036517E">
        <w:separator/>
      </w:r>
    </w:p>
  </w:endnote>
  <w:endnote w:type="continuationSeparator" w:id="0">
    <w:p w14:paraId="42D23050" w14:textId="77777777" w:rsidR="00564A84" w:rsidRPr="0036517E" w:rsidRDefault="00564A84" w:rsidP="007946A8">
      <w:pPr>
        <w:spacing w:after="0" w:line="240" w:lineRule="auto"/>
      </w:pPr>
      <w:r w:rsidRPr="003651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rza SSm 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EU Albertina"/>
    <w:panose1 w:val="00000000000000000000"/>
    <w:charset w:val="00"/>
    <w:family w:val="swiss"/>
    <w:notTrueType/>
    <w:pitch w:val="default"/>
    <w:sig w:usb0="00000003" w:usb1="00000000" w:usb2="00000000" w:usb3="00000000" w:csb0="00000001" w:csb1="00000000"/>
  </w:font>
  <w:font w:name="Hermes-Th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4EF3" w14:textId="77777777" w:rsidR="00EB6675" w:rsidRPr="0036517E" w:rsidRDefault="00EB6675">
    <w:pPr>
      <w:pStyle w:val="Footer"/>
      <w:tabs>
        <w:tab w:val="clear" w:pos="4680"/>
        <w:tab w:val="clear" w:pos="9360"/>
      </w:tabs>
      <w:jc w:val="center"/>
      <w:rPr>
        <w:caps/>
      </w:rPr>
    </w:pPr>
    <w:r w:rsidRPr="0036517E">
      <w:rPr>
        <w:caps/>
      </w:rPr>
      <w:fldChar w:fldCharType="begin"/>
    </w:r>
    <w:r w:rsidRPr="0036517E">
      <w:rPr>
        <w:caps/>
      </w:rPr>
      <w:instrText xml:space="preserve"> PAGE   \* MERGEFORMAT </w:instrText>
    </w:r>
    <w:r w:rsidRPr="0036517E">
      <w:rPr>
        <w:caps/>
      </w:rPr>
      <w:fldChar w:fldCharType="separate"/>
    </w:r>
    <w:r w:rsidR="00E27C4A" w:rsidRPr="0036517E">
      <w:rPr>
        <w:caps/>
      </w:rPr>
      <w:t>6</w:t>
    </w:r>
    <w:r w:rsidRPr="0036517E">
      <w:rPr>
        <w:caps/>
      </w:rPr>
      <w:fldChar w:fldCharType="end"/>
    </w:r>
  </w:p>
  <w:p w14:paraId="72628CB4" w14:textId="77777777" w:rsidR="007946A8" w:rsidRPr="0036517E" w:rsidRDefault="00794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3460" w14:textId="77777777" w:rsidR="00564A84" w:rsidRPr="0036517E" w:rsidRDefault="00564A84" w:rsidP="007946A8">
      <w:pPr>
        <w:spacing w:after="0" w:line="240" w:lineRule="auto"/>
      </w:pPr>
      <w:r w:rsidRPr="0036517E">
        <w:separator/>
      </w:r>
    </w:p>
  </w:footnote>
  <w:footnote w:type="continuationSeparator" w:id="0">
    <w:p w14:paraId="13EEDE36" w14:textId="77777777" w:rsidR="00564A84" w:rsidRPr="0036517E" w:rsidRDefault="00564A84" w:rsidP="007946A8">
      <w:pPr>
        <w:spacing w:after="0" w:line="240" w:lineRule="auto"/>
      </w:pPr>
      <w:r w:rsidRPr="0036517E">
        <w:continuationSeparator/>
      </w:r>
    </w:p>
  </w:footnote>
  <w:footnote w:id="1">
    <w:p w14:paraId="6B442183" w14:textId="77777777" w:rsidR="00BC6950" w:rsidRPr="0036517E" w:rsidRDefault="00BC6950" w:rsidP="00BC6950">
      <w:pPr>
        <w:pStyle w:val="FootnoteText"/>
        <w:rPr>
          <w:sz w:val="18"/>
          <w:szCs w:val="18"/>
          <w:lang w:val="en-GB"/>
        </w:rPr>
      </w:pPr>
      <w:r w:rsidRPr="0036517E">
        <w:rPr>
          <w:rStyle w:val="FootnoteReference"/>
          <w:sz w:val="18"/>
          <w:szCs w:val="18"/>
          <w:lang w:val="en-GB"/>
        </w:rPr>
        <w:footnoteRef/>
      </w:r>
      <w:r w:rsidRPr="0036517E">
        <w:rPr>
          <w:lang w:val="en-GB"/>
        </w:rPr>
        <w:t xml:space="preserve"> </w:t>
      </w:r>
      <w:r w:rsidRPr="0036517E">
        <w:rPr>
          <w:sz w:val="18"/>
          <w:szCs w:val="18"/>
          <w:lang w:val="en-GB"/>
        </w:rPr>
        <w:t>SWS – software performance support service, which includes troubleshooting, debugging, installation, updating, configuration and other assistance related to the use of the software and problems encountered when using the Equipment with the software.</w:t>
      </w:r>
    </w:p>
  </w:footnote>
  <w:footnote w:id="2">
    <w:p w14:paraId="2FC67CED" w14:textId="77777777" w:rsidR="00BC6950" w:rsidRPr="0036517E" w:rsidRDefault="00BC6950" w:rsidP="00BC6950">
      <w:pPr>
        <w:pStyle w:val="FootnoteText"/>
        <w:rPr>
          <w:sz w:val="18"/>
          <w:szCs w:val="18"/>
          <w:lang w:val="en-GB"/>
        </w:rPr>
      </w:pPr>
      <w:r w:rsidRPr="0036517E">
        <w:rPr>
          <w:rStyle w:val="FootnoteReference"/>
          <w:sz w:val="18"/>
          <w:szCs w:val="18"/>
          <w:lang w:val="en-GB"/>
        </w:rPr>
        <w:footnoteRef/>
      </w:r>
      <w:r w:rsidRPr="0036517E">
        <w:rPr>
          <w:sz w:val="18"/>
          <w:szCs w:val="18"/>
          <w:lang w:val="en-GB"/>
        </w:rPr>
        <w:t xml:space="preserve"> Correspondence is carried out by e-mail.</w:t>
      </w:r>
    </w:p>
  </w:footnote>
  <w:footnote w:id="3">
    <w:p w14:paraId="19FE0A9D" w14:textId="77777777" w:rsidR="0090668F" w:rsidRPr="0019499A" w:rsidRDefault="0090668F" w:rsidP="0090668F">
      <w:pPr>
        <w:pStyle w:val="FootnoteText"/>
        <w:rPr>
          <w:lang w:val="lt-LT"/>
        </w:rPr>
      </w:pPr>
      <w:r w:rsidRPr="0036517E">
        <w:rPr>
          <w:rStyle w:val="FootnoteReference"/>
          <w:sz w:val="18"/>
          <w:szCs w:val="18"/>
          <w:lang w:val="en-GB"/>
        </w:rPr>
        <w:footnoteRef/>
      </w:r>
      <w:r w:rsidRPr="0036517E">
        <w:rPr>
          <w:sz w:val="18"/>
          <w:szCs w:val="18"/>
          <w:lang w:val="en-GB"/>
        </w:rPr>
        <w:t xml:space="preserve"> SWS service can be provided by</w:t>
      </w:r>
      <w:r w:rsidRPr="0036517E">
        <w:rPr>
          <w:rFonts w:cs="Hermes-Thin"/>
          <w:sz w:val="18"/>
          <w:szCs w:val="18"/>
          <w:lang w:val="en-GB"/>
        </w:rPr>
        <w:t xml:space="preserve"> phone, e-mail, through the website or by arriving to the site of installation of the Equipment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FBE5" w14:textId="77777777" w:rsidR="00773B9C" w:rsidRPr="0036517E" w:rsidRDefault="00773B9C" w:rsidP="00773B9C">
    <w:pPr>
      <w:pStyle w:val="NoSpacing"/>
      <w:tabs>
        <w:tab w:val="left" w:pos="3969"/>
      </w:tabs>
      <w:rPr>
        <w:rFonts w:ascii="Times New Roman" w:hAnsi="Times New Roman" w:cs="Times New Roman"/>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2AB"/>
    <w:multiLevelType w:val="hybridMultilevel"/>
    <w:tmpl w:val="7AD2716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044C0BBE"/>
    <w:multiLevelType w:val="hybridMultilevel"/>
    <w:tmpl w:val="30D4A52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 w15:restartNumberingAfterBreak="0">
    <w:nsid w:val="071F61CF"/>
    <w:multiLevelType w:val="hybridMultilevel"/>
    <w:tmpl w:val="F5BCE1D6"/>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 w15:restartNumberingAfterBreak="0">
    <w:nsid w:val="078C44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471C2"/>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 w15:restartNumberingAfterBreak="0">
    <w:nsid w:val="10897FF7"/>
    <w:multiLevelType w:val="hybridMultilevel"/>
    <w:tmpl w:val="1004C44C"/>
    <w:lvl w:ilvl="0" w:tplc="04090001">
      <w:start w:val="1"/>
      <w:numFmt w:val="bullet"/>
      <w:lvlText w:val=""/>
      <w:lvlJc w:val="left"/>
      <w:pPr>
        <w:ind w:left="-978" w:hanging="360"/>
      </w:pPr>
      <w:rPr>
        <w:rFonts w:ascii="Symbol" w:hAnsi="Symbol" w:hint="default"/>
      </w:rPr>
    </w:lvl>
    <w:lvl w:ilvl="1" w:tplc="04090003">
      <w:start w:val="1"/>
      <w:numFmt w:val="bullet"/>
      <w:lvlText w:val="o"/>
      <w:lvlJc w:val="left"/>
      <w:pPr>
        <w:ind w:left="-258" w:hanging="360"/>
      </w:pPr>
      <w:rPr>
        <w:rFonts w:ascii="Courier New" w:hAnsi="Courier New" w:cs="Courier New" w:hint="default"/>
      </w:rPr>
    </w:lvl>
    <w:lvl w:ilvl="2" w:tplc="04090005">
      <w:start w:val="1"/>
      <w:numFmt w:val="bullet"/>
      <w:lvlText w:val=""/>
      <w:lvlJc w:val="left"/>
      <w:pPr>
        <w:ind w:left="462" w:hanging="360"/>
      </w:pPr>
      <w:rPr>
        <w:rFonts w:ascii="Wingdings" w:hAnsi="Wingdings" w:hint="default"/>
      </w:rPr>
    </w:lvl>
    <w:lvl w:ilvl="3" w:tplc="04090001" w:tentative="1">
      <w:start w:val="1"/>
      <w:numFmt w:val="bullet"/>
      <w:lvlText w:val=""/>
      <w:lvlJc w:val="left"/>
      <w:pPr>
        <w:ind w:left="1182" w:hanging="360"/>
      </w:pPr>
      <w:rPr>
        <w:rFonts w:ascii="Symbol" w:hAnsi="Symbol" w:hint="default"/>
      </w:rPr>
    </w:lvl>
    <w:lvl w:ilvl="4" w:tplc="04090003" w:tentative="1">
      <w:start w:val="1"/>
      <w:numFmt w:val="bullet"/>
      <w:lvlText w:val="o"/>
      <w:lvlJc w:val="left"/>
      <w:pPr>
        <w:ind w:left="1902" w:hanging="360"/>
      </w:pPr>
      <w:rPr>
        <w:rFonts w:ascii="Courier New" w:hAnsi="Courier New" w:cs="Courier New" w:hint="default"/>
      </w:rPr>
    </w:lvl>
    <w:lvl w:ilvl="5" w:tplc="04090005" w:tentative="1">
      <w:start w:val="1"/>
      <w:numFmt w:val="bullet"/>
      <w:lvlText w:val=""/>
      <w:lvlJc w:val="left"/>
      <w:pPr>
        <w:ind w:left="2622" w:hanging="360"/>
      </w:pPr>
      <w:rPr>
        <w:rFonts w:ascii="Wingdings" w:hAnsi="Wingdings" w:hint="default"/>
      </w:rPr>
    </w:lvl>
    <w:lvl w:ilvl="6" w:tplc="04090001" w:tentative="1">
      <w:start w:val="1"/>
      <w:numFmt w:val="bullet"/>
      <w:lvlText w:val=""/>
      <w:lvlJc w:val="left"/>
      <w:pPr>
        <w:ind w:left="3342" w:hanging="360"/>
      </w:pPr>
      <w:rPr>
        <w:rFonts w:ascii="Symbol" w:hAnsi="Symbol" w:hint="default"/>
      </w:rPr>
    </w:lvl>
    <w:lvl w:ilvl="7" w:tplc="04090003" w:tentative="1">
      <w:start w:val="1"/>
      <w:numFmt w:val="bullet"/>
      <w:lvlText w:val="o"/>
      <w:lvlJc w:val="left"/>
      <w:pPr>
        <w:ind w:left="4062" w:hanging="360"/>
      </w:pPr>
      <w:rPr>
        <w:rFonts w:ascii="Courier New" w:hAnsi="Courier New" w:cs="Courier New" w:hint="default"/>
      </w:rPr>
    </w:lvl>
    <w:lvl w:ilvl="8" w:tplc="04090005" w:tentative="1">
      <w:start w:val="1"/>
      <w:numFmt w:val="bullet"/>
      <w:lvlText w:val=""/>
      <w:lvlJc w:val="left"/>
      <w:pPr>
        <w:ind w:left="4782" w:hanging="360"/>
      </w:pPr>
      <w:rPr>
        <w:rFonts w:ascii="Wingdings" w:hAnsi="Wingdings" w:hint="default"/>
      </w:rPr>
    </w:lvl>
  </w:abstractNum>
  <w:abstractNum w:abstractNumId="6" w15:restartNumberingAfterBreak="0">
    <w:nsid w:val="174903A6"/>
    <w:multiLevelType w:val="hybridMultilevel"/>
    <w:tmpl w:val="43C2C46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98B1897"/>
    <w:multiLevelType w:val="multilevel"/>
    <w:tmpl w:val="60421C50"/>
    <w:lvl w:ilvl="0">
      <w:start w:val="1"/>
      <w:numFmt w:val="decimal"/>
      <w:lvlText w:val="%1."/>
      <w:lvlJc w:val="left"/>
      <w:pPr>
        <w:ind w:left="360" w:hanging="360"/>
      </w:pPr>
    </w:lvl>
    <w:lvl w:ilvl="1">
      <w:start w:val="1"/>
      <w:numFmt w:val="decimal"/>
      <w:lvlText w:val="%1.%2."/>
      <w:lvlJc w:val="left"/>
      <w:pPr>
        <w:ind w:left="1000" w:hanging="432"/>
      </w:pPr>
      <w:rPr>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FC7EF0"/>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1EA42D51"/>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0" w15:restartNumberingAfterBreak="0">
    <w:nsid w:val="1F43036F"/>
    <w:multiLevelType w:val="hybridMultilevel"/>
    <w:tmpl w:val="BF92FFDA"/>
    <w:lvl w:ilvl="0" w:tplc="474A3DEA">
      <w:start w:val="12"/>
      <w:numFmt w:val="bullet"/>
      <w:lvlText w:val="-"/>
      <w:lvlJc w:val="left"/>
      <w:pPr>
        <w:ind w:left="2520" w:hanging="360"/>
      </w:pPr>
      <w:rPr>
        <w:rFonts w:ascii="Arial" w:eastAsiaTheme="minorHAnsi"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1FCC0CED"/>
    <w:multiLevelType w:val="hybridMultilevel"/>
    <w:tmpl w:val="3FCE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E2225"/>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3" w15:restartNumberingAfterBreak="0">
    <w:nsid w:val="22513EA2"/>
    <w:multiLevelType w:val="hybridMultilevel"/>
    <w:tmpl w:val="33B2BDA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15:restartNumberingAfterBreak="0">
    <w:nsid w:val="22D57BE9"/>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5" w15:restartNumberingAfterBreak="0">
    <w:nsid w:val="23094A3D"/>
    <w:multiLevelType w:val="hybridMultilevel"/>
    <w:tmpl w:val="51A24EB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6" w15:restartNumberingAfterBreak="0">
    <w:nsid w:val="2545138A"/>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7" w15:restartNumberingAfterBreak="0">
    <w:nsid w:val="264F6429"/>
    <w:multiLevelType w:val="hybridMultilevel"/>
    <w:tmpl w:val="644AE43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8923493"/>
    <w:multiLevelType w:val="hybridMultilevel"/>
    <w:tmpl w:val="68BA3D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8A27FE2"/>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0" w15:restartNumberingAfterBreak="0">
    <w:nsid w:val="2BD94E68"/>
    <w:multiLevelType w:val="hybridMultilevel"/>
    <w:tmpl w:val="735C241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1" w15:restartNumberingAfterBreak="0">
    <w:nsid w:val="2CEF0904"/>
    <w:multiLevelType w:val="hybridMultilevel"/>
    <w:tmpl w:val="3D4CFE7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2CFA29D4"/>
    <w:multiLevelType w:val="multilevel"/>
    <w:tmpl w:val="1600663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1D74C3"/>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4" w15:restartNumberingAfterBreak="0">
    <w:nsid w:val="33F920B9"/>
    <w:multiLevelType w:val="hybridMultilevel"/>
    <w:tmpl w:val="41548F28"/>
    <w:lvl w:ilvl="0" w:tplc="DB9CB044">
      <w:start w:val="25"/>
      <w:numFmt w:val="bullet"/>
      <w:lvlText w:val="-"/>
      <w:lvlJc w:val="left"/>
      <w:pPr>
        <w:ind w:left="2138" w:hanging="360"/>
      </w:pPr>
      <w:rPr>
        <w:rFonts w:ascii="Times New Roman" w:eastAsia="Times New Roman" w:hAnsi="Times New Roman"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25" w15:restartNumberingAfterBreak="0">
    <w:nsid w:val="348B0578"/>
    <w:multiLevelType w:val="hybridMultilevel"/>
    <w:tmpl w:val="6CEAD94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6" w15:restartNumberingAfterBreak="0">
    <w:nsid w:val="35FC41AA"/>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7" w15:restartNumberingAfterBreak="0">
    <w:nsid w:val="3D900E19"/>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8" w15:restartNumberingAfterBreak="0">
    <w:nsid w:val="3DFF1110"/>
    <w:multiLevelType w:val="hybridMultilevel"/>
    <w:tmpl w:val="9FB6B8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3EDA6D10"/>
    <w:multiLevelType w:val="hybridMultilevel"/>
    <w:tmpl w:val="85CE9A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412723CA"/>
    <w:multiLevelType w:val="hybridMultilevel"/>
    <w:tmpl w:val="6D500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0456D2"/>
    <w:multiLevelType w:val="hybridMultilevel"/>
    <w:tmpl w:val="003EA7C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2" w15:restartNumberingAfterBreak="0">
    <w:nsid w:val="42130263"/>
    <w:multiLevelType w:val="hybridMultilevel"/>
    <w:tmpl w:val="8BEC8388"/>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3" w15:restartNumberingAfterBreak="0">
    <w:nsid w:val="46C07D0F"/>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4" w15:restartNumberingAfterBreak="0">
    <w:nsid w:val="46F868FF"/>
    <w:multiLevelType w:val="hybridMultilevel"/>
    <w:tmpl w:val="B966EFB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5"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6" w15:restartNumberingAfterBreak="0">
    <w:nsid w:val="50B862E7"/>
    <w:multiLevelType w:val="hybridMultilevel"/>
    <w:tmpl w:val="C44ADFA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701C70A8">
      <w:numFmt w:val="bullet"/>
      <w:lvlText w:val="•"/>
      <w:lvlJc w:val="left"/>
      <w:pPr>
        <w:ind w:left="2880" w:hanging="360"/>
      </w:pPr>
      <w:rPr>
        <w:rFonts w:ascii="Arial" w:eastAsia="Times New Roman" w:hAnsi="Arial" w:cs="Aria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43D6F85"/>
    <w:multiLevelType w:val="hybridMultilevel"/>
    <w:tmpl w:val="3410A62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15:restartNumberingAfterBreak="0">
    <w:nsid w:val="54FD31FB"/>
    <w:multiLevelType w:val="hybridMultilevel"/>
    <w:tmpl w:val="7716ED2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5ABB036D"/>
    <w:multiLevelType w:val="hybridMultilevel"/>
    <w:tmpl w:val="5504E59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0" w15:restartNumberingAfterBreak="0">
    <w:nsid w:val="60C83068"/>
    <w:multiLevelType w:val="hybridMultilevel"/>
    <w:tmpl w:val="A6B60B50"/>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1"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679473CA"/>
    <w:multiLevelType w:val="hybridMultilevel"/>
    <w:tmpl w:val="F70E8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62B4C"/>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4" w15:restartNumberingAfterBreak="0">
    <w:nsid w:val="71AA6454"/>
    <w:multiLevelType w:val="hybridMultilevel"/>
    <w:tmpl w:val="BDC0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02520"/>
    <w:multiLevelType w:val="hybridMultilevel"/>
    <w:tmpl w:val="350C588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6" w15:restartNumberingAfterBreak="0">
    <w:nsid w:val="744A7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060DC5"/>
    <w:multiLevelType w:val="hybridMultilevel"/>
    <w:tmpl w:val="255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069A5"/>
    <w:multiLevelType w:val="multilevel"/>
    <w:tmpl w:val="A98E4052"/>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val="0"/>
        <w:bCs w:val="0"/>
        <w:sz w:val="22"/>
        <w:szCs w:val="22"/>
      </w:rPr>
    </w:lvl>
    <w:lvl w:ilvl="2">
      <w:start w:val="1"/>
      <w:numFmt w:val="decimal"/>
      <w:isLgl/>
      <w:lvlText w:val="%1.%2.%3"/>
      <w:lvlJc w:val="left"/>
      <w:pPr>
        <w:ind w:left="-130" w:hanging="720"/>
      </w:pPr>
      <w:rPr>
        <w:rFonts w:asciiTheme="minorHAnsi" w:hAnsiTheme="minorHAnsi" w:cstheme="minorHAnsi" w:hint="default"/>
        <w:b w:val="0"/>
        <w:bCs w:val="0"/>
        <w:sz w:val="22"/>
        <w:szCs w:val="22"/>
      </w:rPr>
    </w:lvl>
    <w:lvl w:ilvl="3">
      <w:start w:val="1"/>
      <w:numFmt w:val="decimal"/>
      <w:isLgl/>
      <w:lvlText w:val="%1.%2.%3.%4"/>
      <w:lvlJc w:val="left"/>
      <w:pPr>
        <w:ind w:left="-130" w:hanging="720"/>
      </w:pPr>
      <w:rPr>
        <w:rFonts w:asciiTheme="minorHAnsi" w:hAnsiTheme="minorHAnsi" w:cstheme="minorHAnsi" w:hint="default"/>
        <w:b w:val="0"/>
        <w:bCs w:val="0"/>
        <w:sz w:val="22"/>
        <w:szCs w:val="22"/>
      </w:rPr>
    </w:lvl>
    <w:lvl w:ilvl="4">
      <w:start w:val="1"/>
      <w:numFmt w:val="decimal"/>
      <w:isLgl/>
      <w:lvlText w:val="%1.%2.%3.%4.%5"/>
      <w:lvlJc w:val="left"/>
      <w:pPr>
        <w:ind w:left="230" w:hanging="1080"/>
      </w:pPr>
      <w:rPr>
        <w:rFonts w:asciiTheme="minorHAnsi" w:hAnsiTheme="minorHAnsi" w:cstheme="minorHAnsi" w:hint="default"/>
        <w:b w:val="0"/>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abstractNum w:abstractNumId="49" w15:restartNumberingAfterBreak="0">
    <w:nsid w:val="7FC577EB"/>
    <w:multiLevelType w:val="hybridMultilevel"/>
    <w:tmpl w:val="B94E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532113">
    <w:abstractNumId w:val="35"/>
  </w:num>
  <w:num w:numId="2" w16cid:durableId="287858596">
    <w:abstractNumId w:val="11"/>
  </w:num>
  <w:num w:numId="3" w16cid:durableId="1193956006">
    <w:abstractNumId w:val="42"/>
  </w:num>
  <w:num w:numId="4" w16cid:durableId="1537506296">
    <w:abstractNumId w:val="44"/>
  </w:num>
  <w:num w:numId="5" w16cid:durableId="230627289">
    <w:abstractNumId w:val="30"/>
  </w:num>
  <w:num w:numId="6" w16cid:durableId="1392998812">
    <w:abstractNumId w:val="7"/>
  </w:num>
  <w:num w:numId="7" w16cid:durableId="129054538">
    <w:abstractNumId w:val="36"/>
  </w:num>
  <w:num w:numId="8" w16cid:durableId="644818254">
    <w:abstractNumId w:val="5"/>
  </w:num>
  <w:num w:numId="9" w16cid:durableId="775249090">
    <w:abstractNumId w:val="20"/>
  </w:num>
  <w:num w:numId="10" w16cid:durableId="1683898935">
    <w:abstractNumId w:val="1"/>
  </w:num>
  <w:num w:numId="11" w16cid:durableId="129827533">
    <w:abstractNumId w:val="21"/>
  </w:num>
  <w:num w:numId="12" w16cid:durableId="771121336">
    <w:abstractNumId w:val="29"/>
  </w:num>
  <w:num w:numId="13" w16cid:durableId="1385906655">
    <w:abstractNumId w:val="32"/>
  </w:num>
  <w:num w:numId="14" w16cid:durableId="2066249930">
    <w:abstractNumId w:val="6"/>
  </w:num>
  <w:num w:numId="15" w16cid:durableId="603996156">
    <w:abstractNumId w:val="47"/>
  </w:num>
  <w:num w:numId="16" w16cid:durableId="1032458417">
    <w:abstractNumId w:val="3"/>
  </w:num>
  <w:num w:numId="17" w16cid:durableId="1797137499">
    <w:abstractNumId w:val="49"/>
  </w:num>
  <w:num w:numId="18" w16cid:durableId="856849224">
    <w:abstractNumId w:val="22"/>
  </w:num>
  <w:num w:numId="19" w16cid:durableId="1889996210">
    <w:abstractNumId w:val="25"/>
  </w:num>
  <w:num w:numId="20" w16cid:durableId="1677683181">
    <w:abstractNumId w:val="13"/>
  </w:num>
  <w:num w:numId="21" w16cid:durableId="1497305783">
    <w:abstractNumId w:val="0"/>
  </w:num>
  <w:num w:numId="22" w16cid:durableId="209806050">
    <w:abstractNumId w:val="15"/>
  </w:num>
  <w:num w:numId="23" w16cid:durableId="632099553">
    <w:abstractNumId w:val="45"/>
  </w:num>
  <w:num w:numId="24" w16cid:durableId="1857385690">
    <w:abstractNumId w:val="18"/>
  </w:num>
  <w:num w:numId="25" w16cid:durableId="1143814556">
    <w:abstractNumId w:val="37"/>
  </w:num>
  <w:num w:numId="26" w16cid:durableId="948050652">
    <w:abstractNumId w:val="40"/>
  </w:num>
  <w:num w:numId="27" w16cid:durableId="360861500">
    <w:abstractNumId w:val="38"/>
  </w:num>
  <w:num w:numId="28" w16cid:durableId="1334724315">
    <w:abstractNumId w:val="31"/>
  </w:num>
  <w:num w:numId="29" w16cid:durableId="1226338982">
    <w:abstractNumId w:val="34"/>
  </w:num>
  <w:num w:numId="30" w16cid:durableId="658457563">
    <w:abstractNumId w:val="39"/>
  </w:num>
  <w:num w:numId="31" w16cid:durableId="1059523594">
    <w:abstractNumId w:val="28"/>
  </w:num>
  <w:num w:numId="32" w16cid:durableId="1969969704">
    <w:abstractNumId w:val="10"/>
  </w:num>
  <w:num w:numId="33" w16cid:durableId="1487356736">
    <w:abstractNumId w:val="46"/>
  </w:num>
  <w:num w:numId="34" w16cid:durableId="482236777">
    <w:abstractNumId w:val="41"/>
  </w:num>
  <w:num w:numId="35" w16cid:durableId="1581864171">
    <w:abstractNumId w:val="14"/>
  </w:num>
  <w:num w:numId="36" w16cid:durableId="867790907">
    <w:abstractNumId w:val="33"/>
  </w:num>
  <w:num w:numId="37" w16cid:durableId="121731363">
    <w:abstractNumId w:val="27"/>
  </w:num>
  <w:num w:numId="38" w16cid:durableId="204215670">
    <w:abstractNumId w:val="2"/>
  </w:num>
  <w:num w:numId="39" w16cid:durableId="842476957">
    <w:abstractNumId w:val="8"/>
  </w:num>
  <w:num w:numId="40" w16cid:durableId="1743721606">
    <w:abstractNumId w:val="26"/>
  </w:num>
  <w:num w:numId="41" w16cid:durableId="366412467">
    <w:abstractNumId w:val="23"/>
  </w:num>
  <w:num w:numId="42" w16cid:durableId="2044094947">
    <w:abstractNumId w:val="4"/>
  </w:num>
  <w:num w:numId="43" w16cid:durableId="703141736">
    <w:abstractNumId w:val="9"/>
  </w:num>
  <w:num w:numId="44" w16cid:durableId="766116515">
    <w:abstractNumId w:val="12"/>
  </w:num>
  <w:num w:numId="45" w16cid:durableId="2019885063">
    <w:abstractNumId w:val="43"/>
  </w:num>
  <w:num w:numId="46" w16cid:durableId="574046442">
    <w:abstractNumId w:val="16"/>
  </w:num>
  <w:num w:numId="47" w16cid:durableId="777604545">
    <w:abstractNumId w:val="24"/>
  </w:num>
  <w:num w:numId="48" w16cid:durableId="1391726326">
    <w:abstractNumId w:val="17"/>
  </w:num>
  <w:num w:numId="49" w16cid:durableId="868681154">
    <w:abstractNumId w:val="48"/>
  </w:num>
  <w:num w:numId="50" w16cid:durableId="15209239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DC"/>
    <w:rsid w:val="000019FE"/>
    <w:rsid w:val="00001A3B"/>
    <w:rsid w:val="00002AA6"/>
    <w:rsid w:val="000077EE"/>
    <w:rsid w:val="00007E2F"/>
    <w:rsid w:val="00007EBC"/>
    <w:rsid w:val="00012E32"/>
    <w:rsid w:val="0001314D"/>
    <w:rsid w:val="00013CB0"/>
    <w:rsid w:val="00014446"/>
    <w:rsid w:val="00020750"/>
    <w:rsid w:val="00020CCD"/>
    <w:rsid w:val="000214AA"/>
    <w:rsid w:val="00021F62"/>
    <w:rsid w:val="00022C23"/>
    <w:rsid w:val="000241EA"/>
    <w:rsid w:val="00024C7C"/>
    <w:rsid w:val="000253CB"/>
    <w:rsid w:val="0002675B"/>
    <w:rsid w:val="000267C7"/>
    <w:rsid w:val="00026835"/>
    <w:rsid w:val="00027A56"/>
    <w:rsid w:val="000330F8"/>
    <w:rsid w:val="00033765"/>
    <w:rsid w:val="0003397B"/>
    <w:rsid w:val="0003608F"/>
    <w:rsid w:val="00037492"/>
    <w:rsid w:val="00040467"/>
    <w:rsid w:val="00045E0D"/>
    <w:rsid w:val="00046193"/>
    <w:rsid w:val="00046618"/>
    <w:rsid w:val="000531FD"/>
    <w:rsid w:val="000541C1"/>
    <w:rsid w:val="00055844"/>
    <w:rsid w:val="00055B22"/>
    <w:rsid w:val="00056E2C"/>
    <w:rsid w:val="00056F90"/>
    <w:rsid w:val="000604D7"/>
    <w:rsid w:val="000645A8"/>
    <w:rsid w:val="0006564D"/>
    <w:rsid w:val="0006778D"/>
    <w:rsid w:val="000732BD"/>
    <w:rsid w:val="00074A4A"/>
    <w:rsid w:val="00075723"/>
    <w:rsid w:val="0008111B"/>
    <w:rsid w:val="00081345"/>
    <w:rsid w:val="0008593F"/>
    <w:rsid w:val="000860AF"/>
    <w:rsid w:val="00086117"/>
    <w:rsid w:val="0008697D"/>
    <w:rsid w:val="000907F2"/>
    <w:rsid w:val="00090D8D"/>
    <w:rsid w:val="00092CEE"/>
    <w:rsid w:val="0009435F"/>
    <w:rsid w:val="00094513"/>
    <w:rsid w:val="00094838"/>
    <w:rsid w:val="00094A00"/>
    <w:rsid w:val="000A3A7B"/>
    <w:rsid w:val="000A47A6"/>
    <w:rsid w:val="000A5414"/>
    <w:rsid w:val="000A6AC7"/>
    <w:rsid w:val="000B0AE5"/>
    <w:rsid w:val="000B0FE4"/>
    <w:rsid w:val="000B1FF5"/>
    <w:rsid w:val="000B69C8"/>
    <w:rsid w:val="000B7B15"/>
    <w:rsid w:val="000C1D2D"/>
    <w:rsid w:val="000C2034"/>
    <w:rsid w:val="000C2DB7"/>
    <w:rsid w:val="000C3D67"/>
    <w:rsid w:val="000C7319"/>
    <w:rsid w:val="000C7DA6"/>
    <w:rsid w:val="000D1EDD"/>
    <w:rsid w:val="000D4BFB"/>
    <w:rsid w:val="000D636A"/>
    <w:rsid w:val="000D731E"/>
    <w:rsid w:val="000E1891"/>
    <w:rsid w:val="000E1ECF"/>
    <w:rsid w:val="000E27E2"/>
    <w:rsid w:val="000E3332"/>
    <w:rsid w:val="000E405B"/>
    <w:rsid w:val="000F10F6"/>
    <w:rsid w:val="000F2002"/>
    <w:rsid w:val="001000C1"/>
    <w:rsid w:val="00101B19"/>
    <w:rsid w:val="00103568"/>
    <w:rsid w:val="00103EC0"/>
    <w:rsid w:val="00107021"/>
    <w:rsid w:val="00110DE6"/>
    <w:rsid w:val="00111668"/>
    <w:rsid w:val="001118F3"/>
    <w:rsid w:val="00111AB7"/>
    <w:rsid w:val="00112B03"/>
    <w:rsid w:val="00112C21"/>
    <w:rsid w:val="00114238"/>
    <w:rsid w:val="0011512B"/>
    <w:rsid w:val="00120378"/>
    <w:rsid w:val="001266B4"/>
    <w:rsid w:val="00130DB4"/>
    <w:rsid w:val="00133DA5"/>
    <w:rsid w:val="00134156"/>
    <w:rsid w:val="00135B12"/>
    <w:rsid w:val="00136346"/>
    <w:rsid w:val="001366BD"/>
    <w:rsid w:val="0014157C"/>
    <w:rsid w:val="0014207A"/>
    <w:rsid w:val="0014440D"/>
    <w:rsid w:val="00145829"/>
    <w:rsid w:val="00146800"/>
    <w:rsid w:val="00147BF7"/>
    <w:rsid w:val="001505B6"/>
    <w:rsid w:val="00151BA3"/>
    <w:rsid w:val="00155867"/>
    <w:rsid w:val="001575A6"/>
    <w:rsid w:val="00163671"/>
    <w:rsid w:val="00171B05"/>
    <w:rsid w:val="00173D0B"/>
    <w:rsid w:val="00175C01"/>
    <w:rsid w:val="00176F57"/>
    <w:rsid w:val="00177A2A"/>
    <w:rsid w:val="001806CD"/>
    <w:rsid w:val="0018083D"/>
    <w:rsid w:val="001839DB"/>
    <w:rsid w:val="00183DDA"/>
    <w:rsid w:val="0018534D"/>
    <w:rsid w:val="001853E8"/>
    <w:rsid w:val="00185F8C"/>
    <w:rsid w:val="00194C18"/>
    <w:rsid w:val="001A0979"/>
    <w:rsid w:val="001A11CC"/>
    <w:rsid w:val="001A21BD"/>
    <w:rsid w:val="001A2313"/>
    <w:rsid w:val="001A38C2"/>
    <w:rsid w:val="001A5841"/>
    <w:rsid w:val="001A70CF"/>
    <w:rsid w:val="001A78DA"/>
    <w:rsid w:val="001B304D"/>
    <w:rsid w:val="001B6E6D"/>
    <w:rsid w:val="001C00CD"/>
    <w:rsid w:val="001C021B"/>
    <w:rsid w:val="001C42C6"/>
    <w:rsid w:val="001C48DE"/>
    <w:rsid w:val="001C547E"/>
    <w:rsid w:val="001D193E"/>
    <w:rsid w:val="001D394D"/>
    <w:rsid w:val="001D4F16"/>
    <w:rsid w:val="001D672C"/>
    <w:rsid w:val="001E01A5"/>
    <w:rsid w:val="001E1C8B"/>
    <w:rsid w:val="001E2CD7"/>
    <w:rsid w:val="001E30F5"/>
    <w:rsid w:val="001E3C40"/>
    <w:rsid w:val="001E4B43"/>
    <w:rsid w:val="001F14D9"/>
    <w:rsid w:val="001F219B"/>
    <w:rsid w:val="001F3166"/>
    <w:rsid w:val="001F3438"/>
    <w:rsid w:val="001F44F7"/>
    <w:rsid w:val="0020386D"/>
    <w:rsid w:val="00205D68"/>
    <w:rsid w:val="00207620"/>
    <w:rsid w:val="002110B5"/>
    <w:rsid w:val="002117AF"/>
    <w:rsid w:val="00212910"/>
    <w:rsid w:val="00213E95"/>
    <w:rsid w:val="00215C7C"/>
    <w:rsid w:val="00217E08"/>
    <w:rsid w:val="00220E21"/>
    <w:rsid w:val="00222199"/>
    <w:rsid w:val="00222EF9"/>
    <w:rsid w:val="00223398"/>
    <w:rsid w:val="0023107C"/>
    <w:rsid w:val="00231875"/>
    <w:rsid w:val="00231C37"/>
    <w:rsid w:val="002326AA"/>
    <w:rsid w:val="00232CE0"/>
    <w:rsid w:val="00232FA4"/>
    <w:rsid w:val="00233004"/>
    <w:rsid w:val="00237097"/>
    <w:rsid w:val="002373F4"/>
    <w:rsid w:val="00237B2C"/>
    <w:rsid w:val="00237BFB"/>
    <w:rsid w:val="002409E5"/>
    <w:rsid w:val="00240F92"/>
    <w:rsid w:val="0024104F"/>
    <w:rsid w:val="00243966"/>
    <w:rsid w:val="002465A1"/>
    <w:rsid w:val="002473F6"/>
    <w:rsid w:val="00251CAF"/>
    <w:rsid w:val="00253805"/>
    <w:rsid w:val="002550D7"/>
    <w:rsid w:val="00255FD7"/>
    <w:rsid w:val="00257EB3"/>
    <w:rsid w:val="00260B6E"/>
    <w:rsid w:val="00262C6B"/>
    <w:rsid w:val="0026331C"/>
    <w:rsid w:val="00264A0B"/>
    <w:rsid w:val="002651C2"/>
    <w:rsid w:val="00265901"/>
    <w:rsid w:val="00267ECD"/>
    <w:rsid w:val="0027113F"/>
    <w:rsid w:val="00271D85"/>
    <w:rsid w:val="00272489"/>
    <w:rsid w:val="0027354B"/>
    <w:rsid w:val="002736A1"/>
    <w:rsid w:val="002765B3"/>
    <w:rsid w:val="0027784D"/>
    <w:rsid w:val="00281BA0"/>
    <w:rsid w:val="0028281D"/>
    <w:rsid w:val="00284008"/>
    <w:rsid w:val="00284819"/>
    <w:rsid w:val="00286EBB"/>
    <w:rsid w:val="00287121"/>
    <w:rsid w:val="0028741A"/>
    <w:rsid w:val="00290A61"/>
    <w:rsid w:val="0029149B"/>
    <w:rsid w:val="00291D85"/>
    <w:rsid w:val="0029292E"/>
    <w:rsid w:val="00296836"/>
    <w:rsid w:val="00297454"/>
    <w:rsid w:val="00297962"/>
    <w:rsid w:val="002A24C3"/>
    <w:rsid w:val="002A2968"/>
    <w:rsid w:val="002A524C"/>
    <w:rsid w:val="002A5682"/>
    <w:rsid w:val="002A7DA9"/>
    <w:rsid w:val="002B0FC4"/>
    <w:rsid w:val="002B1396"/>
    <w:rsid w:val="002B1B30"/>
    <w:rsid w:val="002B62C7"/>
    <w:rsid w:val="002B697A"/>
    <w:rsid w:val="002C2F8A"/>
    <w:rsid w:val="002C3145"/>
    <w:rsid w:val="002C33D0"/>
    <w:rsid w:val="002D23A5"/>
    <w:rsid w:val="002D3F43"/>
    <w:rsid w:val="002D59CF"/>
    <w:rsid w:val="002E1979"/>
    <w:rsid w:val="002E2DAC"/>
    <w:rsid w:val="002E732D"/>
    <w:rsid w:val="002F1F05"/>
    <w:rsid w:val="0030142B"/>
    <w:rsid w:val="00302AB2"/>
    <w:rsid w:val="00303140"/>
    <w:rsid w:val="00303E01"/>
    <w:rsid w:val="0030456E"/>
    <w:rsid w:val="003059A5"/>
    <w:rsid w:val="00306722"/>
    <w:rsid w:val="00307554"/>
    <w:rsid w:val="00307F91"/>
    <w:rsid w:val="003179E9"/>
    <w:rsid w:val="003232FA"/>
    <w:rsid w:val="00324A7C"/>
    <w:rsid w:val="003260CA"/>
    <w:rsid w:val="0032796B"/>
    <w:rsid w:val="00330B9B"/>
    <w:rsid w:val="003315AA"/>
    <w:rsid w:val="00332A62"/>
    <w:rsid w:val="003439A8"/>
    <w:rsid w:val="00351C23"/>
    <w:rsid w:val="00352B05"/>
    <w:rsid w:val="003538F9"/>
    <w:rsid w:val="00354BC3"/>
    <w:rsid w:val="003552BA"/>
    <w:rsid w:val="00355CC5"/>
    <w:rsid w:val="00357EA1"/>
    <w:rsid w:val="00361378"/>
    <w:rsid w:val="0036517E"/>
    <w:rsid w:val="00365F57"/>
    <w:rsid w:val="0036614A"/>
    <w:rsid w:val="003727E4"/>
    <w:rsid w:val="00372AC9"/>
    <w:rsid w:val="003733F2"/>
    <w:rsid w:val="00373577"/>
    <w:rsid w:val="00377959"/>
    <w:rsid w:val="003813D9"/>
    <w:rsid w:val="003860EA"/>
    <w:rsid w:val="003904B4"/>
    <w:rsid w:val="003932CA"/>
    <w:rsid w:val="00395251"/>
    <w:rsid w:val="003A2647"/>
    <w:rsid w:val="003A334E"/>
    <w:rsid w:val="003A33C1"/>
    <w:rsid w:val="003A6469"/>
    <w:rsid w:val="003A7639"/>
    <w:rsid w:val="003A7BBD"/>
    <w:rsid w:val="003B010C"/>
    <w:rsid w:val="003B0F7D"/>
    <w:rsid w:val="003B19A2"/>
    <w:rsid w:val="003B1A80"/>
    <w:rsid w:val="003B277E"/>
    <w:rsid w:val="003B4E5C"/>
    <w:rsid w:val="003B69A5"/>
    <w:rsid w:val="003C1B62"/>
    <w:rsid w:val="003C339A"/>
    <w:rsid w:val="003C71D8"/>
    <w:rsid w:val="003D0A83"/>
    <w:rsid w:val="003D1702"/>
    <w:rsid w:val="003D1EDB"/>
    <w:rsid w:val="003D2076"/>
    <w:rsid w:val="003D2E35"/>
    <w:rsid w:val="003D59B4"/>
    <w:rsid w:val="003E0B14"/>
    <w:rsid w:val="003E1308"/>
    <w:rsid w:val="003E13D0"/>
    <w:rsid w:val="003E13FD"/>
    <w:rsid w:val="003E21D6"/>
    <w:rsid w:val="003E4394"/>
    <w:rsid w:val="003E7676"/>
    <w:rsid w:val="003F1827"/>
    <w:rsid w:val="003F2782"/>
    <w:rsid w:val="003F2BE0"/>
    <w:rsid w:val="003F2C4E"/>
    <w:rsid w:val="003F30D8"/>
    <w:rsid w:val="003F6B93"/>
    <w:rsid w:val="003F6DEF"/>
    <w:rsid w:val="003F75FC"/>
    <w:rsid w:val="00420E85"/>
    <w:rsid w:val="004240B6"/>
    <w:rsid w:val="004242CA"/>
    <w:rsid w:val="00425B3C"/>
    <w:rsid w:val="004327B7"/>
    <w:rsid w:val="0044203E"/>
    <w:rsid w:val="00445408"/>
    <w:rsid w:val="00446289"/>
    <w:rsid w:val="004503C4"/>
    <w:rsid w:val="0045270D"/>
    <w:rsid w:val="0045681C"/>
    <w:rsid w:val="0045740D"/>
    <w:rsid w:val="0046038F"/>
    <w:rsid w:val="0046117B"/>
    <w:rsid w:val="0046161B"/>
    <w:rsid w:val="00461A55"/>
    <w:rsid w:val="00461B2E"/>
    <w:rsid w:val="004714C2"/>
    <w:rsid w:val="004725B6"/>
    <w:rsid w:val="004737CC"/>
    <w:rsid w:val="00474203"/>
    <w:rsid w:val="0047524A"/>
    <w:rsid w:val="00476942"/>
    <w:rsid w:val="00477E69"/>
    <w:rsid w:val="00480255"/>
    <w:rsid w:val="0048139C"/>
    <w:rsid w:val="00482318"/>
    <w:rsid w:val="0048370E"/>
    <w:rsid w:val="00487560"/>
    <w:rsid w:val="00487567"/>
    <w:rsid w:val="00490116"/>
    <w:rsid w:val="0049193A"/>
    <w:rsid w:val="0049384A"/>
    <w:rsid w:val="00497F9F"/>
    <w:rsid w:val="004A004E"/>
    <w:rsid w:val="004A00DC"/>
    <w:rsid w:val="004A0360"/>
    <w:rsid w:val="004A1AB9"/>
    <w:rsid w:val="004A3AC4"/>
    <w:rsid w:val="004B0505"/>
    <w:rsid w:val="004B1585"/>
    <w:rsid w:val="004B21BB"/>
    <w:rsid w:val="004B593E"/>
    <w:rsid w:val="004B7F3B"/>
    <w:rsid w:val="004C34ED"/>
    <w:rsid w:val="004D0CFE"/>
    <w:rsid w:val="004D1683"/>
    <w:rsid w:val="004D1F69"/>
    <w:rsid w:val="004D49ED"/>
    <w:rsid w:val="004D4C83"/>
    <w:rsid w:val="004D4EB2"/>
    <w:rsid w:val="004E0044"/>
    <w:rsid w:val="004E10DC"/>
    <w:rsid w:val="004E26E2"/>
    <w:rsid w:val="004E6732"/>
    <w:rsid w:val="004F19BB"/>
    <w:rsid w:val="004F252C"/>
    <w:rsid w:val="004F3E82"/>
    <w:rsid w:val="004F5A18"/>
    <w:rsid w:val="004F6C9F"/>
    <w:rsid w:val="004F75D3"/>
    <w:rsid w:val="00500FD5"/>
    <w:rsid w:val="00501249"/>
    <w:rsid w:val="00501262"/>
    <w:rsid w:val="00510A8B"/>
    <w:rsid w:val="00512159"/>
    <w:rsid w:val="005126D1"/>
    <w:rsid w:val="00520328"/>
    <w:rsid w:val="00521CB4"/>
    <w:rsid w:val="00523BE5"/>
    <w:rsid w:val="00524D16"/>
    <w:rsid w:val="00524D2E"/>
    <w:rsid w:val="005274C6"/>
    <w:rsid w:val="005343D4"/>
    <w:rsid w:val="00534ACE"/>
    <w:rsid w:val="005360D6"/>
    <w:rsid w:val="00541CCD"/>
    <w:rsid w:val="00543DC4"/>
    <w:rsid w:val="005448BD"/>
    <w:rsid w:val="0054610C"/>
    <w:rsid w:val="0054743C"/>
    <w:rsid w:val="00551AD6"/>
    <w:rsid w:val="00551FD6"/>
    <w:rsid w:val="00554BA8"/>
    <w:rsid w:val="00555284"/>
    <w:rsid w:val="0055765A"/>
    <w:rsid w:val="00564683"/>
    <w:rsid w:val="00564A84"/>
    <w:rsid w:val="00567155"/>
    <w:rsid w:val="00570607"/>
    <w:rsid w:val="00571AE2"/>
    <w:rsid w:val="00572CCE"/>
    <w:rsid w:val="00575882"/>
    <w:rsid w:val="00577F2F"/>
    <w:rsid w:val="0059083D"/>
    <w:rsid w:val="0059137C"/>
    <w:rsid w:val="00591FAC"/>
    <w:rsid w:val="005A2E84"/>
    <w:rsid w:val="005A4BD7"/>
    <w:rsid w:val="005A55E5"/>
    <w:rsid w:val="005A6771"/>
    <w:rsid w:val="005A76E8"/>
    <w:rsid w:val="005B1C50"/>
    <w:rsid w:val="005B2592"/>
    <w:rsid w:val="005B4187"/>
    <w:rsid w:val="005B43CF"/>
    <w:rsid w:val="005B627C"/>
    <w:rsid w:val="005B7E30"/>
    <w:rsid w:val="005C0760"/>
    <w:rsid w:val="005C4587"/>
    <w:rsid w:val="005D1425"/>
    <w:rsid w:val="005D238E"/>
    <w:rsid w:val="005D262C"/>
    <w:rsid w:val="005D404C"/>
    <w:rsid w:val="005D5F9D"/>
    <w:rsid w:val="005D703C"/>
    <w:rsid w:val="005E26BF"/>
    <w:rsid w:val="005E3323"/>
    <w:rsid w:val="005E418F"/>
    <w:rsid w:val="005E5198"/>
    <w:rsid w:val="005E5B51"/>
    <w:rsid w:val="005F3402"/>
    <w:rsid w:val="005F4101"/>
    <w:rsid w:val="005F5523"/>
    <w:rsid w:val="005F5943"/>
    <w:rsid w:val="00602214"/>
    <w:rsid w:val="006056DC"/>
    <w:rsid w:val="0061053D"/>
    <w:rsid w:val="00611513"/>
    <w:rsid w:val="0061256B"/>
    <w:rsid w:val="00612CAC"/>
    <w:rsid w:val="00620392"/>
    <w:rsid w:val="00620A38"/>
    <w:rsid w:val="00624007"/>
    <w:rsid w:val="00625A77"/>
    <w:rsid w:val="0062786E"/>
    <w:rsid w:val="006328DB"/>
    <w:rsid w:val="00640430"/>
    <w:rsid w:val="00641B45"/>
    <w:rsid w:val="0064252B"/>
    <w:rsid w:val="006443F5"/>
    <w:rsid w:val="00646390"/>
    <w:rsid w:val="006468C8"/>
    <w:rsid w:val="006547AF"/>
    <w:rsid w:val="006607EF"/>
    <w:rsid w:val="0067133C"/>
    <w:rsid w:val="00671C0C"/>
    <w:rsid w:val="006726C9"/>
    <w:rsid w:val="00672894"/>
    <w:rsid w:val="00673C11"/>
    <w:rsid w:val="00676953"/>
    <w:rsid w:val="00682BD4"/>
    <w:rsid w:val="00687128"/>
    <w:rsid w:val="006874FF"/>
    <w:rsid w:val="00691085"/>
    <w:rsid w:val="00691445"/>
    <w:rsid w:val="00691750"/>
    <w:rsid w:val="00693B1A"/>
    <w:rsid w:val="006970A5"/>
    <w:rsid w:val="00697685"/>
    <w:rsid w:val="006A0BBE"/>
    <w:rsid w:val="006A6FEC"/>
    <w:rsid w:val="006B14BF"/>
    <w:rsid w:val="006B49AA"/>
    <w:rsid w:val="006B6122"/>
    <w:rsid w:val="006B7575"/>
    <w:rsid w:val="006C007F"/>
    <w:rsid w:val="006C4DD9"/>
    <w:rsid w:val="006D0997"/>
    <w:rsid w:val="006D1158"/>
    <w:rsid w:val="006D1646"/>
    <w:rsid w:val="006D26F5"/>
    <w:rsid w:val="006D656E"/>
    <w:rsid w:val="006E4805"/>
    <w:rsid w:val="006F05F9"/>
    <w:rsid w:val="006F06E5"/>
    <w:rsid w:val="006F24A9"/>
    <w:rsid w:val="006F396E"/>
    <w:rsid w:val="006F4744"/>
    <w:rsid w:val="00702F0F"/>
    <w:rsid w:val="00703939"/>
    <w:rsid w:val="00705290"/>
    <w:rsid w:val="0071143C"/>
    <w:rsid w:val="007133F4"/>
    <w:rsid w:val="007153E3"/>
    <w:rsid w:val="00717540"/>
    <w:rsid w:val="00721C47"/>
    <w:rsid w:val="00723D01"/>
    <w:rsid w:val="0072721F"/>
    <w:rsid w:val="007301DE"/>
    <w:rsid w:val="007310CB"/>
    <w:rsid w:val="00733352"/>
    <w:rsid w:val="00736490"/>
    <w:rsid w:val="00736F20"/>
    <w:rsid w:val="00737B63"/>
    <w:rsid w:val="0074221F"/>
    <w:rsid w:val="00745991"/>
    <w:rsid w:val="00751AA0"/>
    <w:rsid w:val="0075229E"/>
    <w:rsid w:val="00753269"/>
    <w:rsid w:val="00764DCF"/>
    <w:rsid w:val="00770D5D"/>
    <w:rsid w:val="00773B9C"/>
    <w:rsid w:val="007751AA"/>
    <w:rsid w:val="007803D9"/>
    <w:rsid w:val="00780561"/>
    <w:rsid w:val="00782435"/>
    <w:rsid w:val="00782D70"/>
    <w:rsid w:val="00784748"/>
    <w:rsid w:val="00790DDB"/>
    <w:rsid w:val="00791F2B"/>
    <w:rsid w:val="007928FE"/>
    <w:rsid w:val="007943DB"/>
    <w:rsid w:val="007946A8"/>
    <w:rsid w:val="00797BAD"/>
    <w:rsid w:val="007A18A8"/>
    <w:rsid w:val="007A29A4"/>
    <w:rsid w:val="007A3983"/>
    <w:rsid w:val="007A48B7"/>
    <w:rsid w:val="007A4F40"/>
    <w:rsid w:val="007A5AF5"/>
    <w:rsid w:val="007B0220"/>
    <w:rsid w:val="007B0FA5"/>
    <w:rsid w:val="007B1929"/>
    <w:rsid w:val="007B2C25"/>
    <w:rsid w:val="007B5A50"/>
    <w:rsid w:val="007C008E"/>
    <w:rsid w:val="007C1777"/>
    <w:rsid w:val="007C364A"/>
    <w:rsid w:val="007C42A7"/>
    <w:rsid w:val="007C5FB1"/>
    <w:rsid w:val="007C62C3"/>
    <w:rsid w:val="007C712C"/>
    <w:rsid w:val="007D1A23"/>
    <w:rsid w:val="007D26B3"/>
    <w:rsid w:val="007D3759"/>
    <w:rsid w:val="007D5BA9"/>
    <w:rsid w:val="007D6C48"/>
    <w:rsid w:val="007E232A"/>
    <w:rsid w:val="007E485D"/>
    <w:rsid w:val="007E4AF7"/>
    <w:rsid w:val="007E5FDE"/>
    <w:rsid w:val="007F1AB4"/>
    <w:rsid w:val="007F3DE2"/>
    <w:rsid w:val="007F40E6"/>
    <w:rsid w:val="007F64DF"/>
    <w:rsid w:val="007F6850"/>
    <w:rsid w:val="007F7DB9"/>
    <w:rsid w:val="008017DF"/>
    <w:rsid w:val="00807B4C"/>
    <w:rsid w:val="008101E1"/>
    <w:rsid w:val="008102DE"/>
    <w:rsid w:val="00811143"/>
    <w:rsid w:val="00813728"/>
    <w:rsid w:val="008154BD"/>
    <w:rsid w:val="0081594B"/>
    <w:rsid w:val="008163F8"/>
    <w:rsid w:val="008167FC"/>
    <w:rsid w:val="008168C2"/>
    <w:rsid w:val="00817DA9"/>
    <w:rsid w:val="0082043A"/>
    <w:rsid w:val="00824F4C"/>
    <w:rsid w:val="00825400"/>
    <w:rsid w:val="00831F2C"/>
    <w:rsid w:val="00833580"/>
    <w:rsid w:val="0083391B"/>
    <w:rsid w:val="00834085"/>
    <w:rsid w:val="00834E73"/>
    <w:rsid w:val="008372AA"/>
    <w:rsid w:val="00840930"/>
    <w:rsid w:val="00841D4A"/>
    <w:rsid w:val="00843588"/>
    <w:rsid w:val="00846E26"/>
    <w:rsid w:val="0085019D"/>
    <w:rsid w:val="00851818"/>
    <w:rsid w:val="00851C17"/>
    <w:rsid w:val="008538F8"/>
    <w:rsid w:val="00855805"/>
    <w:rsid w:val="008567B2"/>
    <w:rsid w:val="008605EA"/>
    <w:rsid w:val="0086407E"/>
    <w:rsid w:val="00864875"/>
    <w:rsid w:val="00866523"/>
    <w:rsid w:val="008712B9"/>
    <w:rsid w:val="00871B4D"/>
    <w:rsid w:val="008726AB"/>
    <w:rsid w:val="0087273E"/>
    <w:rsid w:val="00873AE7"/>
    <w:rsid w:val="0088045E"/>
    <w:rsid w:val="00882682"/>
    <w:rsid w:val="00883D59"/>
    <w:rsid w:val="00885F83"/>
    <w:rsid w:val="00890431"/>
    <w:rsid w:val="008915CB"/>
    <w:rsid w:val="008919DE"/>
    <w:rsid w:val="00894714"/>
    <w:rsid w:val="00896B07"/>
    <w:rsid w:val="008A0A4D"/>
    <w:rsid w:val="008A1E6A"/>
    <w:rsid w:val="008A27FA"/>
    <w:rsid w:val="008A473E"/>
    <w:rsid w:val="008B0FD5"/>
    <w:rsid w:val="008B3075"/>
    <w:rsid w:val="008B50A2"/>
    <w:rsid w:val="008B51F1"/>
    <w:rsid w:val="008C1E6B"/>
    <w:rsid w:val="008C70A1"/>
    <w:rsid w:val="008C7B7A"/>
    <w:rsid w:val="008D21E3"/>
    <w:rsid w:val="008D4EA9"/>
    <w:rsid w:val="008D665A"/>
    <w:rsid w:val="008E00F1"/>
    <w:rsid w:val="008E1BA0"/>
    <w:rsid w:val="008E525F"/>
    <w:rsid w:val="008E5949"/>
    <w:rsid w:val="008E6F68"/>
    <w:rsid w:val="008E7CD7"/>
    <w:rsid w:val="008F14F9"/>
    <w:rsid w:val="008F193D"/>
    <w:rsid w:val="008F22B4"/>
    <w:rsid w:val="008F4448"/>
    <w:rsid w:val="008F62AD"/>
    <w:rsid w:val="009023D4"/>
    <w:rsid w:val="00902852"/>
    <w:rsid w:val="00902AD3"/>
    <w:rsid w:val="009039D6"/>
    <w:rsid w:val="009043D3"/>
    <w:rsid w:val="00905291"/>
    <w:rsid w:val="0090668F"/>
    <w:rsid w:val="00910A5C"/>
    <w:rsid w:val="00910E76"/>
    <w:rsid w:val="00912F9A"/>
    <w:rsid w:val="00916623"/>
    <w:rsid w:val="00916638"/>
    <w:rsid w:val="00916877"/>
    <w:rsid w:val="00920909"/>
    <w:rsid w:val="0092247E"/>
    <w:rsid w:val="00922C4F"/>
    <w:rsid w:val="009243A3"/>
    <w:rsid w:val="0092449E"/>
    <w:rsid w:val="009246DA"/>
    <w:rsid w:val="00925AE2"/>
    <w:rsid w:val="00925CE4"/>
    <w:rsid w:val="009262E4"/>
    <w:rsid w:val="00931808"/>
    <w:rsid w:val="00941883"/>
    <w:rsid w:val="00943902"/>
    <w:rsid w:val="00944BC8"/>
    <w:rsid w:val="009452C1"/>
    <w:rsid w:val="009506F4"/>
    <w:rsid w:val="009541B6"/>
    <w:rsid w:val="00956337"/>
    <w:rsid w:val="00960770"/>
    <w:rsid w:val="00960974"/>
    <w:rsid w:val="00964869"/>
    <w:rsid w:val="00964C58"/>
    <w:rsid w:val="00967B80"/>
    <w:rsid w:val="00971523"/>
    <w:rsid w:val="00971D04"/>
    <w:rsid w:val="00971D9A"/>
    <w:rsid w:val="009733EA"/>
    <w:rsid w:val="00973868"/>
    <w:rsid w:val="00974C43"/>
    <w:rsid w:val="0097546D"/>
    <w:rsid w:val="0097696B"/>
    <w:rsid w:val="0098548C"/>
    <w:rsid w:val="00985BC7"/>
    <w:rsid w:val="009868E7"/>
    <w:rsid w:val="009903F0"/>
    <w:rsid w:val="00990E4B"/>
    <w:rsid w:val="0099451D"/>
    <w:rsid w:val="00994FE3"/>
    <w:rsid w:val="009A0F27"/>
    <w:rsid w:val="009A11EF"/>
    <w:rsid w:val="009A1462"/>
    <w:rsid w:val="009A1B5B"/>
    <w:rsid w:val="009A21B2"/>
    <w:rsid w:val="009A25A7"/>
    <w:rsid w:val="009A2D42"/>
    <w:rsid w:val="009A4796"/>
    <w:rsid w:val="009B2659"/>
    <w:rsid w:val="009B3C9F"/>
    <w:rsid w:val="009B48FD"/>
    <w:rsid w:val="009C04FE"/>
    <w:rsid w:val="009C08E6"/>
    <w:rsid w:val="009C24BA"/>
    <w:rsid w:val="009C60D1"/>
    <w:rsid w:val="009C65FB"/>
    <w:rsid w:val="009D035C"/>
    <w:rsid w:val="009E0F17"/>
    <w:rsid w:val="009E10DF"/>
    <w:rsid w:val="009E1D82"/>
    <w:rsid w:val="009E2338"/>
    <w:rsid w:val="009E4F8E"/>
    <w:rsid w:val="009E52D4"/>
    <w:rsid w:val="009F1C96"/>
    <w:rsid w:val="009F2199"/>
    <w:rsid w:val="009F245A"/>
    <w:rsid w:val="009F37C2"/>
    <w:rsid w:val="009F5418"/>
    <w:rsid w:val="009F6C72"/>
    <w:rsid w:val="00A00051"/>
    <w:rsid w:val="00A02DAE"/>
    <w:rsid w:val="00A04830"/>
    <w:rsid w:val="00A04A3B"/>
    <w:rsid w:val="00A0710C"/>
    <w:rsid w:val="00A0727F"/>
    <w:rsid w:val="00A0742D"/>
    <w:rsid w:val="00A11956"/>
    <w:rsid w:val="00A11E4E"/>
    <w:rsid w:val="00A11F7B"/>
    <w:rsid w:val="00A12E78"/>
    <w:rsid w:val="00A13367"/>
    <w:rsid w:val="00A13BA7"/>
    <w:rsid w:val="00A160A6"/>
    <w:rsid w:val="00A16BA4"/>
    <w:rsid w:val="00A21822"/>
    <w:rsid w:val="00A22139"/>
    <w:rsid w:val="00A2391B"/>
    <w:rsid w:val="00A248E9"/>
    <w:rsid w:val="00A25D86"/>
    <w:rsid w:val="00A267E0"/>
    <w:rsid w:val="00A31540"/>
    <w:rsid w:val="00A34FC8"/>
    <w:rsid w:val="00A44281"/>
    <w:rsid w:val="00A4451B"/>
    <w:rsid w:val="00A47DB4"/>
    <w:rsid w:val="00A47E28"/>
    <w:rsid w:val="00A47F18"/>
    <w:rsid w:val="00A51330"/>
    <w:rsid w:val="00A52671"/>
    <w:rsid w:val="00A540FD"/>
    <w:rsid w:val="00A55E34"/>
    <w:rsid w:val="00A56441"/>
    <w:rsid w:val="00A62413"/>
    <w:rsid w:val="00A642EB"/>
    <w:rsid w:val="00A65BAC"/>
    <w:rsid w:val="00A65EBF"/>
    <w:rsid w:val="00A6700B"/>
    <w:rsid w:val="00A70135"/>
    <w:rsid w:val="00A71323"/>
    <w:rsid w:val="00A7239C"/>
    <w:rsid w:val="00A72D2F"/>
    <w:rsid w:val="00A72E29"/>
    <w:rsid w:val="00A7655B"/>
    <w:rsid w:val="00A80665"/>
    <w:rsid w:val="00A843CD"/>
    <w:rsid w:val="00A851C5"/>
    <w:rsid w:val="00A85DF1"/>
    <w:rsid w:val="00A862E1"/>
    <w:rsid w:val="00A87746"/>
    <w:rsid w:val="00A90AB6"/>
    <w:rsid w:val="00AA1030"/>
    <w:rsid w:val="00AA2B7C"/>
    <w:rsid w:val="00AA2F3D"/>
    <w:rsid w:val="00AA51D5"/>
    <w:rsid w:val="00AA5F6B"/>
    <w:rsid w:val="00AA69F5"/>
    <w:rsid w:val="00AB2A2B"/>
    <w:rsid w:val="00AB4359"/>
    <w:rsid w:val="00AB50B6"/>
    <w:rsid w:val="00AB79E0"/>
    <w:rsid w:val="00AB7B48"/>
    <w:rsid w:val="00AC0B82"/>
    <w:rsid w:val="00AC250A"/>
    <w:rsid w:val="00AC3F2E"/>
    <w:rsid w:val="00AC570B"/>
    <w:rsid w:val="00AC5E74"/>
    <w:rsid w:val="00AC61FB"/>
    <w:rsid w:val="00AC66B3"/>
    <w:rsid w:val="00AC7595"/>
    <w:rsid w:val="00AD2702"/>
    <w:rsid w:val="00AD2C29"/>
    <w:rsid w:val="00AD4BA9"/>
    <w:rsid w:val="00AD645A"/>
    <w:rsid w:val="00AE1DE3"/>
    <w:rsid w:val="00AE32DA"/>
    <w:rsid w:val="00AE37B9"/>
    <w:rsid w:val="00AE3D25"/>
    <w:rsid w:val="00AE4D5C"/>
    <w:rsid w:val="00AE5362"/>
    <w:rsid w:val="00AE5392"/>
    <w:rsid w:val="00AE5466"/>
    <w:rsid w:val="00AF0F00"/>
    <w:rsid w:val="00AF1D13"/>
    <w:rsid w:val="00AF1D2E"/>
    <w:rsid w:val="00AF1FE2"/>
    <w:rsid w:val="00AF449C"/>
    <w:rsid w:val="00AF50E7"/>
    <w:rsid w:val="00AF6D68"/>
    <w:rsid w:val="00AF7258"/>
    <w:rsid w:val="00B02FD9"/>
    <w:rsid w:val="00B034C7"/>
    <w:rsid w:val="00B04105"/>
    <w:rsid w:val="00B05205"/>
    <w:rsid w:val="00B104E2"/>
    <w:rsid w:val="00B112B2"/>
    <w:rsid w:val="00B115E0"/>
    <w:rsid w:val="00B115FA"/>
    <w:rsid w:val="00B150FF"/>
    <w:rsid w:val="00B170B0"/>
    <w:rsid w:val="00B23811"/>
    <w:rsid w:val="00B25681"/>
    <w:rsid w:val="00B25D20"/>
    <w:rsid w:val="00B26046"/>
    <w:rsid w:val="00B32F0F"/>
    <w:rsid w:val="00B3402A"/>
    <w:rsid w:val="00B3448A"/>
    <w:rsid w:val="00B354C7"/>
    <w:rsid w:val="00B35932"/>
    <w:rsid w:val="00B376E0"/>
    <w:rsid w:val="00B37A82"/>
    <w:rsid w:val="00B40EC8"/>
    <w:rsid w:val="00B41580"/>
    <w:rsid w:val="00B42275"/>
    <w:rsid w:val="00B439DB"/>
    <w:rsid w:val="00B50181"/>
    <w:rsid w:val="00B52340"/>
    <w:rsid w:val="00B5265F"/>
    <w:rsid w:val="00B52975"/>
    <w:rsid w:val="00B55E6F"/>
    <w:rsid w:val="00B60942"/>
    <w:rsid w:val="00B61937"/>
    <w:rsid w:val="00B63573"/>
    <w:rsid w:val="00B636C4"/>
    <w:rsid w:val="00B65AAA"/>
    <w:rsid w:val="00B67903"/>
    <w:rsid w:val="00B67ECC"/>
    <w:rsid w:val="00B7050D"/>
    <w:rsid w:val="00B7074C"/>
    <w:rsid w:val="00B757D0"/>
    <w:rsid w:val="00B76D6F"/>
    <w:rsid w:val="00B803EA"/>
    <w:rsid w:val="00B8302C"/>
    <w:rsid w:val="00B864DE"/>
    <w:rsid w:val="00B86CB4"/>
    <w:rsid w:val="00B87218"/>
    <w:rsid w:val="00B87B7A"/>
    <w:rsid w:val="00B927C5"/>
    <w:rsid w:val="00B94524"/>
    <w:rsid w:val="00BA07AC"/>
    <w:rsid w:val="00BA0B7A"/>
    <w:rsid w:val="00BA0FE3"/>
    <w:rsid w:val="00BA580E"/>
    <w:rsid w:val="00BA5BF4"/>
    <w:rsid w:val="00BB2D2E"/>
    <w:rsid w:val="00BB42BE"/>
    <w:rsid w:val="00BC1496"/>
    <w:rsid w:val="00BC2244"/>
    <w:rsid w:val="00BC25D2"/>
    <w:rsid w:val="00BC36F7"/>
    <w:rsid w:val="00BC4D65"/>
    <w:rsid w:val="00BC542D"/>
    <w:rsid w:val="00BC5F9B"/>
    <w:rsid w:val="00BC66CA"/>
    <w:rsid w:val="00BC6950"/>
    <w:rsid w:val="00BD0987"/>
    <w:rsid w:val="00BD09E8"/>
    <w:rsid w:val="00BD102D"/>
    <w:rsid w:val="00BD10FC"/>
    <w:rsid w:val="00BD3297"/>
    <w:rsid w:val="00BD499F"/>
    <w:rsid w:val="00BD4BAF"/>
    <w:rsid w:val="00BD50A1"/>
    <w:rsid w:val="00BD7A10"/>
    <w:rsid w:val="00BE2B04"/>
    <w:rsid w:val="00BE611F"/>
    <w:rsid w:val="00BE74DD"/>
    <w:rsid w:val="00BE7DBE"/>
    <w:rsid w:val="00BF15E3"/>
    <w:rsid w:val="00BF23DA"/>
    <w:rsid w:val="00BF2FE4"/>
    <w:rsid w:val="00BF348B"/>
    <w:rsid w:val="00BF5B46"/>
    <w:rsid w:val="00BF6012"/>
    <w:rsid w:val="00BF75A0"/>
    <w:rsid w:val="00BF7FBE"/>
    <w:rsid w:val="00C005E8"/>
    <w:rsid w:val="00C04790"/>
    <w:rsid w:val="00C064FA"/>
    <w:rsid w:val="00C112FC"/>
    <w:rsid w:val="00C2046A"/>
    <w:rsid w:val="00C21E0A"/>
    <w:rsid w:val="00C22582"/>
    <w:rsid w:val="00C2614E"/>
    <w:rsid w:val="00C262A3"/>
    <w:rsid w:val="00C271E5"/>
    <w:rsid w:val="00C30139"/>
    <w:rsid w:val="00C30BDE"/>
    <w:rsid w:val="00C313C1"/>
    <w:rsid w:val="00C3585E"/>
    <w:rsid w:val="00C3672E"/>
    <w:rsid w:val="00C428BD"/>
    <w:rsid w:val="00C45FB1"/>
    <w:rsid w:val="00C5047C"/>
    <w:rsid w:val="00C50A36"/>
    <w:rsid w:val="00C516D5"/>
    <w:rsid w:val="00C520F4"/>
    <w:rsid w:val="00C57057"/>
    <w:rsid w:val="00C57360"/>
    <w:rsid w:val="00C642D3"/>
    <w:rsid w:val="00C643BA"/>
    <w:rsid w:val="00C64C33"/>
    <w:rsid w:val="00C64F68"/>
    <w:rsid w:val="00C66457"/>
    <w:rsid w:val="00C67A94"/>
    <w:rsid w:val="00C70638"/>
    <w:rsid w:val="00C719A4"/>
    <w:rsid w:val="00C71B7C"/>
    <w:rsid w:val="00C71FAC"/>
    <w:rsid w:val="00C7260B"/>
    <w:rsid w:val="00C72990"/>
    <w:rsid w:val="00C72D03"/>
    <w:rsid w:val="00C73957"/>
    <w:rsid w:val="00C77348"/>
    <w:rsid w:val="00C7787E"/>
    <w:rsid w:val="00C8207A"/>
    <w:rsid w:val="00C82D40"/>
    <w:rsid w:val="00C82DCC"/>
    <w:rsid w:val="00C84466"/>
    <w:rsid w:val="00C85108"/>
    <w:rsid w:val="00C8523A"/>
    <w:rsid w:val="00C86096"/>
    <w:rsid w:val="00C86BC2"/>
    <w:rsid w:val="00C904A7"/>
    <w:rsid w:val="00C91590"/>
    <w:rsid w:val="00C96B35"/>
    <w:rsid w:val="00C9797E"/>
    <w:rsid w:val="00CA00BB"/>
    <w:rsid w:val="00CA67AD"/>
    <w:rsid w:val="00CA7FA2"/>
    <w:rsid w:val="00CB1583"/>
    <w:rsid w:val="00CB1D11"/>
    <w:rsid w:val="00CB2DEF"/>
    <w:rsid w:val="00CB4786"/>
    <w:rsid w:val="00CB78E7"/>
    <w:rsid w:val="00CC3F77"/>
    <w:rsid w:val="00CC6018"/>
    <w:rsid w:val="00CC6940"/>
    <w:rsid w:val="00CD20EA"/>
    <w:rsid w:val="00CD284E"/>
    <w:rsid w:val="00CD2FC7"/>
    <w:rsid w:val="00CD4C0A"/>
    <w:rsid w:val="00CD50BF"/>
    <w:rsid w:val="00CE0652"/>
    <w:rsid w:val="00CE166C"/>
    <w:rsid w:val="00CE1C2C"/>
    <w:rsid w:val="00CE40D8"/>
    <w:rsid w:val="00CE40FB"/>
    <w:rsid w:val="00CE431B"/>
    <w:rsid w:val="00CF0992"/>
    <w:rsid w:val="00CF0BF5"/>
    <w:rsid w:val="00CF0DF8"/>
    <w:rsid w:val="00CF44D0"/>
    <w:rsid w:val="00CF6450"/>
    <w:rsid w:val="00CF65C8"/>
    <w:rsid w:val="00D00D77"/>
    <w:rsid w:val="00D066D2"/>
    <w:rsid w:val="00D06883"/>
    <w:rsid w:val="00D1005E"/>
    <w:rsid w:val="00D1242C"/>
    <w:rsid w:val="00D146B6"/>
    <w:rsid w:val="00D21A45"/>
    <w:rsid w:val="00D23248"/>
    <w:rsid w:val="00D260F4"/>
    <w:rsid w:val="00D31C2D"/>
    <w:rsid w:val="00D37888"/>
    <w:rsid w:val="00D45BAB"/>
    <w:rsid w:val="00D466E9"/>
    <w:rsid w:val="00D5245D"/>
    <w:rsid w:val="00D54DE7"/>
    <w:rsid w:val="00D55830"/>
    <w:rsid w:val="00D64DD1"/>
    <w:rsid w:val="00D73885"/>
    <w:rsid w:val="00D74735"/>
    <w:rsid w:val="00D75BE3"/>
    <w:rsid w:val="00D75C17"/>
    <w:rsid w:val="00D773C0"/>
    <w:rsid w:val="00D7749F"/>
    <w:rsid w:val="00D775F8"/>
    <w:rsid w:val="00D7792B"/>
    <w:rsid w:val="00D805C4"/>
    <w:rsid w:val="00D81FF5"/>
    <w:rsid w:val="00D83749"/>
    <w:rsid w:val="00D8515F"/>
    <w:rsid w:val="00D95F7B"/>
    <w:rsid w:val="00D95FA1"/>
    <w:rsid w:val="00D96020"/>
    <w:rsid w:val="00D96639"/>
    <w:rsid w:val="00D96888"/>
    <w:rsid w:val="00DA35F3"/>
    <w:rsid w:val="00DA39CF"/>
    <w:rsid w:val="00DA62B8"/>
    <w:rsid w:val="00DA784C"/>
    <w:rsid w:val="00DB3713"/>
    <w:rsid w:val="00DB6792"/>
    <w:rsid w:val="00DC1374"/>
    <w:rsid w:val="00DC2021"/>
    <w:rsid w:val="00DC3078"/>
    <w:rsid w:val="00DC4261"/>
    <w:rsid w:val="00DC6679"/>
    <w:rsid w:val="00DC6963"/>
    <w:rsid w:val="00DC7706"/>
    <w:rsid w:val="00DD29DB"/>
    <w:rsid w:val="00DD3A36"/>
    <w:rsid w:val="00DD78D8"/>
    <w:rsid w:val="00DE3003"/>
    <w:rsid w:val="00DE302D"/>
    <w:rsid w:val="00DE30D1"/>
    <w:rsid w:val="00DE38C1"/>
    <w:rsid w:val="00DE61AC"/>
    <w:rsid w:val="00DE75EE"/>
    <w:rsid w:val="00DF2A3F"/>
    <w:rsid w:val="00DF308D"/>
    <w:rsid w:val="00DF354E"/>
    <w:rsid w:val="00DF49F9"/>
    <w:rsid w:val="00DF7485"/>
    <w:rsid w:val="00E006A5"/>
    <w:rsid w:val="00E022BA"/>
    <w:rsid w:val="00E056C4"/>
    <w:rsid w:val="00E07F34"/>
    <w:rsid w:val="00E12974"/>
    <w:rsid w:val="00E22182"/>
    <w:rsid w:val="00E2220A"/>
    <w:rsid w:val="00E237F1"/>
    <w:rsid w:val="00E26FEB"/>
    <w:rsid w:val="00E27C4A"/>
    <w:rsid w:val="00E329D2"/>
    <w:rsid w:val="00E32A33"/>
    <w:rsid w:val="00E37F61"/>
    <w:rsid w:val="00E446CC"/>
    <w:rsid w:val="00E477C2"/>
    <w:rsid w:val="00E478B1"/>
    <w:rsid w:val="00E50246"/>
    <w:rsid w:val="00E539BD"/>
    <w:rsid w:val="00E56C58"/>
    <w:rsid w:val="00E56D65"/>
    <w:rsid w:val="00E57725"/>
    <w:rsid w:val="00E60AC4"/>
    <w:rsid w:val="00E64008"/>
    <w:rsid w:val="00E64093"/>
    <w:rsid w:val="00E67C82"/>
    <w:rsid w:val="00E70036"/>
    <w:rsid w:val="00E7079F"/>
    <w:rsid w:val="00E726EB"/>
    <w:rsid w:val="00E72B33"/>
    <w:rsid w:val="00E738CB"/>
    <w:rsid w:val="00E73FDF"/>
    <w:rsid w:val="00E768B6"/>
    <w:rsid w:val="00E80217"/>
    <w:rsid w:val="00E866F1"/>
    <w:rsid w:val="00E876BB"/>
    <w:rsid w:val="00E91426"/>
    <w:rsid w:val="00E9377F"/>
    <w:rsid w:val="00E94311"/>
    <w:rsid w:val="00E978A4"/>
    <w:rsid w:val="00EA05D8"/>
    <w:rsid w:val="00EA2D1F"/>
    <w:rsid w:val="00EA3CC6"/>
    <w:rsid w:val="00EA48B2"/>
    <w:rsid w:val="00EA4A00"/>
    <w:rsid w:val="00EA7722"/>
    <w:rsid w:val="00EB049B"/>
    <w:rsid w:val="00EB142C"/>
    <w:rsid w:val="00EB1A61"/>
    <w:rsid w:val="00EB2570"/>
    <w:rsid w:val="00EB37BB"/>
    <w:rsid w:val="00EB4AE5"/>
    <w:rsid w:val="00EB6675"/>
    <w:rsid w:val="00EC019A"/>
    <w:rsid w:val="00EC3007"/>
    <w:rsid w:val="00EC3A52"/>
    <w:rsid w:val="00EC43FB"/>
    <w:rsid w:val="00EC5578"/>
    <w:rsid w:val="00EC592B"/>
    <w:rsid w:val="00ED1C47"/>
    <w:rsid w:val="00ED20EB"/>
    <w:rsid w:val="00ED2B56"/>
    <w:rsid w:val="00ED35B0"/>
    <w:rsid w:val="00ED5D95"/>
    <w:rsid w:val="00ED5F74"/>
    <w:rsid w:val="00ED70D7"/>
    <w:rsid w:val="00EE2DD3"/>
    <w:rsid w:val="00EE3826"/>
    <w:rsid w:val="00EE4810"/>
    <w:rsid w:val="00EE6284"/>
    <w:rsid w:val="00EF1DC3"/>
    <w:rsid w:val="00EF2C50"/>
    <w:rsid w:val="00EF5951"/>
    <w:rsid w:val="00EF62D8"/>
    <w:rsid w:val="00F030AF"/>
    <w:rsid w:val="00F0738C"/>
    <w:rsid w:val="00F07912"/>
    <w:rsid w:val="00F109FF"/>
    <w:rsid w:val="00F14DA6"/>
    <w:rsid w:val="00F15153"/>
    <w:rsid w:val="00F16961"/>
    <w:rsid w:val="00F201AF"/>
    <w:rsid w:val="00F24BA1"/>
    <w:rsid w:val="00F27C3C"/>
    <w:rsid w:val="00F27F7E"/>
    <w:rsid w:val="00F3003B"/>
    <w:rsid w:val="00F307A6"/>
    <w:rsid w:val="00F313E6"/>
    <w:rsid w:val="00F31888"/>
    <w:rsid w:val="00F32402"/>
    <w:rsid w:val="00F33049"/>
    <w:rsid w:val="00F37DF2"/>
    <w:rsid w:val="00F41AD0"/>
    <w:rsid w:val="00F41C7F"/>
    <w:rsid w:val="00F420B8"/>
    <w:rsid w:val="00F42AF7"/>
    <w:rsid w:val="00F433A2"/>
    <w:rsid w:val="00F465EC"/>
    <w:rsid w:val="00F47BA9"/>
    <w:rsid w:val="00F510F6"/>
    <w:rsid w:val="00F56DA6"/>
    <w:rsid w:val="00F625F0"/>
    <w:rsid w:val="00F62CB3"/>
    <w:rsid w:val="00F65086"/>
    <w:rsid w:val="00F700D9"/>
    <w:rsid w:val="00F7038B"/>
    <w:rsid w:val="00F7282F"/>
    <w:rsid w:val="00F747D7"/>
    <w:rsid w:val="00F749F7"/>
    <w:rsid w:val="00F7579C"/>
    <w:rsid w:val="00F77642"/>
    <w:rsid w:val="00F8009D"/>
    <w:rsid w:val="00F80BE7"/>
    <w:rsid w:val="00F847AE"/>
    <w:rsid w:val="00F85191"/>
    <w:rsid w:val="00F854F5"/>
    <w:rsid w:val="00F86A02"/>
    <w:rsid w:val="00F9036C"/>
    <w:rsid w:val="00F92400"/>
    <w:rsid w:val="00F9322F"/>
    <w:rsid w:val="00F954AC"/>
    <w:rsid w:val="00F9591B"/>
    <w:rsid w:val="00F96182"/>
    <w:rsid w:val="00F96FB9"/>
    <w:rsid w:val="00F97123"/>
    <w:rsid w:val="00F97386"/>
    <w:rsid w:val="00FA0011"/>
    <w:rsid w:val="00FA023F"/>
    <w:rsid w:val="00FA2F57"/>
    <w:rsid w:val="00FA453F"/>
    <w:rsid w:val="00FA62E6"/>
    <w:rsid w:val="00FA7F3A"/>
    <w:rsid w:val="00FB2161"/>
    <w:rsid w:val="00FB6B20"/>
    <w:rsid w:val="00FC027F"/>
    <w:rsid w:val="00FC65A6"/>
    <w:rsid w:val="00FC7200"/>
    <w:rsid w:val="00FD04EB"/>
    <w:rsid w:val="00FD19A3"/>
    <w:rsid w:val="00FD3843"/>
    <w:rsid w:val="00FD3AAD"/>
    <w:rsid w:val="00FD492B"/>
    <w:rsid w:val="00FD4E69"/>
    <w:rsid w:val="00FD6EE2"/>
    <w:rsid w:val="00FE033F"/>
    <w:rsid w:val="00FE0467"/>
    <w:rsid w:val="00FE0AEB"/>
    <w:rsid w:val="00FE378C"/>
    <w:rsid w:val="00FE6B45"/>
    <w:rsid w:val="00FE7D58"/>
    <w:rsid w:val="00FF1B6E"/>
    <w:rsid w:val="00FF62E0"/>
    <w:rsid w:val="00FF69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0608"/>
  <w15:docId w15:val="{797ADF3E-1AB9-42B7-A9CE-23FE5A72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A00DC"/>
    <w:pPr>
      <w:keepNext/>
      <w:spacing w:before="240" w:after="60"/>
      <w:outlineLvl w:val="0"/>
    </w:pPr>
    <w:rPr>
      <w:rFonts w:ascii="Cambria" w:eastAsia="Times New Roman" w:hAnsi="Cambria" w:cs="Times New Roman"/>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0DC"/>
    <w:rPr>
      <w:rFonts w:ascii="Cambria" w:eastAsia="Times New Roman" w:hAnsi="Cambria" w:cs="Times New Roman"/>
      <w:b/>
      <w:bCs/>
      <w:kern w:val="32"/>
      <w:sz w:val="32"/>
      <w:szCs w:val="32"/>
      <w:lang w:val="en-US"/>
    </w:rPr>
  </w:style>
  <w:style w:type="paragraph" w:styleId="ListParagraph">
    <w:name w:val="List Paragraph"/>
    <w:basedOn w:val="Normal"/>
    <w:link w:val="ListParagraphChar"/>
    <w:uiPriority w:val="34"/>
    <w:qFormat/>
    <w:rsid w:val="004A00DC"/>
    <w:pPr>
      <w:ind w:left="720"/>
    </w:pPr>
    <w:rPr>
      <w:rFonts w:ascii="Calibri" w:eastAsia="Times New Roman" w:hAnsi="Calibri" w:cs="Times New Roman"/>
      <w:lang w:val="en-US"/>
    </w:rPr>
  </w:style>
  <w:style w:type="paragraph" w:styleId="Header">
    <w:name w:val="header"/>
    <w:basedOn w:val="Normal"/>
    <w:link w:val="HeaderChar"/>
    <w:uiPriority w:val="99"/>
    <w:unhideWhenUsed/>
    <w:rsid w:val="00794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6A8"/>
  </w:style>
  <w:style w:type="paragraph" w:styleId="Footer">
    <w:name w:val="footer"/>
    <w:basedOn w:val="Normal"/>
    <w:link w:val="FooterChar"/>
    <w:uiPriority w:val="99"/>
    <w:unhideWhenUsed/>
    <w:rsid w:val="00794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6A8"/>
  </w:style>
  <w:style w:type="paragraph" w:styleId="BalloonText">
    <w:name w:val="Balloon Text"/>
    <w:basedOn w:val="Normal"/>
    <w:link w:val="BalloonTextChar"/>
    <w:uiPriority w:val="99"/>
    <w:semiHidden/>
    <w:unhideWhenUsed/>
    <w:rsid w:val="0079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6A8"/>
    <w:rPr>
      <w:rFonts w:ascii="Tahoma" w:hAnsi="Tahoma" w:cs="Tahoma"/>
      <w:sz w:val="16"/>
      <w:szCs w:val="16"/>
    </w:rPr>
  </w:style>
  <w:style w:type="paragraph" w:styleId="NoSpacing">
    <w:name w:val="No Spacing"/>
    <w:uiPriority w:val="1"/>
    <w:qFormat/>
    <w:rsid w:val="00773B9C"/>
    <w:pPr>
      <w:spacing w:after="0" w:line="240" w:lineRule="auto"/>
    </w:pPr>
  </w:style>
  <w:style w:type="table" w:styleId="TableGrid">
    <w:name w:val="Table Grid"/>
    <w:basedOn w:val="TableNormal"/>
    <w:uiPriority w:val="39"/>
    <w:rsid w:val="0092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1E6B"/>
    <w:pPr>
      <w:spacing w:after="0" w:line="240" w:lineRule="auto"/>
    </w:pPr>
  </w:style>
  <w:style w:type="paragraph" w:customStyle="1" w:styleId="Pa5">
    <w:name w:val="Pa5"/>
    <w:basedOn w:val="Normal"/>
    <w:next w:val="Normal"/>
    <w:uiPriority w:val="99"/>
    <w:rsid w:val="00572CCE"/>
    <w:pPr>
      <w:autoSpaceDE w:val="0"/>
      <w:autoSpaceDN w:val="0"/>
      <w:adjustRightInd w:val="0"/>
      <w:spacing w:after="0" w:line="161" w:lineRule="atLeast"/>
    </w:pPr>
    <w:rPr>
      <w:rFonts w:ascii="Forza SSm Bold" w:hAnsi="Forza SSm Bold"/>
      <w:sz w:val="24"/>
      <w:szCs w:val="24"/>
      <w:lang w:val="lt-LT"/>
    </w:rPr>
  </w:style>
  <w:style w:type="paragraph" w:customStyle="1" w:styleId="Pa6">
    <w:name w:val="Pa6"/>
    <w:basedOn w:val="Normal"/>
    <w:next w:val="Normal"/>
    <w:uiPriority w:val="99"/>
    <w:rsid w:val="00572CCE"/>
    <w:pPr>
      <w:autoSpaceDE w:val="0"/>
      <w:autoSpaceDN w:val="0"/>
      <w:adjustRightInd w:val="0"/>
      <w:spacing w:after="0" w:line="161" w:lineRule="atLeast"/>
    </w:pPr>
    <w:rPr>
      <w:rFonts w:ascii="Forza SSm Bold" w:hAnsi="Forza SSm Bold"/>
      <w:sz w:val="24"/>
      <w:szCs w:val="24"/>
      <w:lang w:val="lt-LT"/>
    </w:rPr>
  </w:style>
  <w:style w:type="paragraph" w:customStyle="1" w:styleId="Style1">
    <w:name w:val="Style1"/>
    <w:basedOn w:val="ListParagraph"/>
    <w:rsid w:val="00682BD4"/>
    <w:pPr>
      <w:numPr>
        <w:numId w:val="49"/>
      </w:numPr>
      <w:autoSpaceDE w:val="0"/>
      <w:autoSpaceDN w:val="0"/>
      <w:adjustRightInd w:val="0"/>
      <w:spacing w:before="240" w:after="240" w:line="240" w:lineRule="auto"/>
    </w:pPr>
    <w:rPr>
      <w:rFonts w:ascii="Times New Roman" w:eastAsia="Arial Unicode MS" w:hAnsi="Times New Roman"/>
      <w:b/>
      <w:bCs/>
      <w:sz w:val="24"/>
      <w:szCs w:val="24"/>
      <w:lang w:val="en-GB"/>
    </w:rPr>
  </w:style>
  <w:style w:type="character" w:customStyle="1" w:styleId="ListParagraphChar">
    <w:name w:val="List Paragraph Char"/>
    <w:basedOn w:val="DefaultParagraphFont"/>
    <w:link w:val="ListParagraph"/>
    <w:uiPriority w:val="34"/>
    <w:rsid w:val="00682BD4"/>
    <w:rPr>
      <w:rFonts w:ascii="Calibri" w:eastAsia="Times New Roman" w:hAnsi="Calibri" w:cs="Times New Roman"/>
      <w:lang w:val="en-US"/>
    </w:rPr>
  </w:style>
  <w:style w:type="paragraph" w:styleId="FootnoteText">
    <w:name w:val="footnote text"/>
    <w:basedOn w:val="Normal"/>
    <w:link w:val="FootnoteTextChar"/>
    <w:uiPriority w:val="99"/>
    <w:semiHidden/>
    <w:unhideWhenUsed/>
    <w:rsid w:val="00BC6950"/>
    <w:pPr>
      <w:spacing w:after="0" w:line="240" w:lineRule="auto"/>
    </w:pPr>
    <w:rPr>
      <w:sz w:val="20"/>
      <w:szCs w:val="20"/>
      <w:lang w:val="nb-NO"/>
    </w:rPr>
  </w:style>
  <w:style w:type="character" w:customStyle="1" w:styleId="FootnoteTextChar">
    <w:name w:val="Footnote Text Char"/>
    <w:basedOn w:val="DefaultParagraphFont"/>
    <w:link w:val="FootnoteText"/>
    <w:uiPriority w:val="99"/>
    <w:semiHidden/>
    <w:rsid w:val="00BC6950"/>
    <w:rPr>
      <w:sz w:val="20"/>
      <w:szCs w:val="20"/>
    </w:rPr>
  </w:style>
  <w:style w:type="character" w:styleId="FootnoteReference">
    <w:name w:val="footnote reference"/>
    <w:basedOn w:val="DefaultParagraphFont"/>
    <w:uiPriority w:val="99"/>
    <w:semiHidden/>
    <w:unhideWhenUsed/>
    <w:rsid w:val="00BC6950"/>
    <w:rPr>
      <w:vertAlign w:val="superscript"/>
    </w:rPr>
  </w:style>
  <w:style w:type="paragraph" w:customStyle="1" w:styleId="Default">
    <w:name w:val="Default"/>
    <w:rsid w:val="005E418F"/>
    <w:pPr>
      <w:autoSpaceDE w:val="0"/>
      <w:autoSpaceDN w:val="0"/>
      <w:adjustRightInd w:val="0"/>
      <w:spacing w:after="0" w:line="240" w:lineRule="auto"/>
    </w:pPr>
    <w:rPr>
      <w:rFonts w:ascii="EUAlbertina" w:hAnsi="EUAlbertina" w:cs="EUAlbertina"/>
      <w:color w:val="000000"/>
      <w:sz w:val="24"/>
      <w:szCs w:val="24"/>
      <w:lang w:val="lt-LT"/>
    </w:rPr>
  </w:style>
  <w:style w:type="character" w:customStyle="1" w:styleId="hwtze">
    <w:name w:val="hwtze"/>
    <w:basedOn w:val="DefaultParagraphFont"/>
    <w:rsid w:val="0090668F"/>
  </w:style>
  <w:style w:type="character" w:customStyle="1" w:styleId="rynqvb">
    <w:name w:val="rynqvb"/>
    <w:basedOn w:val="DefaultParagraphFont"/>
    <w:rsid w:val="0090668F"/>
  </w:style>
  <w:style w:type="paragraph" w:customStyle="1" w:styleId="oj-ti-doc-dur">
    <w:name w:val="oj-ti-doc-dur"/>
    <w:basedOn w:val="Normal"/>
    <w:rsid w:val="009066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semiHidden/>
    <w:unhideWhenUsed/>
    <w:rsid w:val="0090668F"/>
    <w:rPr>
      <w:color w:val="0000FF"/>
      <w:u w:val="single"/>
    </w:rPr>
  </w:style>
  <w:style w:type="character" w:styleId="CommentReference">
    <w:name w:val="annotation reference"/>
    <w:basedOn w:val="DefaultParagraphFont"/>
    <w:uiPriority w:val="99"/>
    <w:semiHidden/>
    <w:unhideWhenUsed/>
    <w:rsid w:val="000D1EDD"/>
    <w:rPr>
      <w:sz w:val="16"/>
      <w:szCs w:val="16"/>
    </w:rPr>
  </w:style>
  <w:style w:type="paragraph" w:styleId="CommentText">
    <w:name w:val="annotation text"/>
    <w:basedOn w:val="Normal"/>
    <w:link w:val="CommentTextChar"/>
    <w:uiPriority w:val="99"/>
    <w:unhideWhenUsed/>
    <w:rsid w:val="000D1EDD"/>
    <w:pPr>
      <w:spacing w:line="240" w:lineRule="auto"/>
    </w:pPr>
    <w:rPr>
      <w:sz w:val="20"/>
      <w:szCs w:val="20"/>
    </w:rPr>
  </w:style>
  <w:style w:type="character" w:customStyle="1" w:styleId="CommentTextChar">
    <w:name w:val="Comment Text Char"/>
    <w:basedOn w:val="DefaultParagraphFont"/>
    <w:link w:val="CommentText"/>
    <w:uiPriority w:val="99"/>
    <w:rsid w:val="000D1EDD"/>
    <w:rPr>
      <w:sz w:val="20"/>
      <w:szCs w:val="20"/>
      <w:lang w:val="en-GB"/>
    </w:rPr>
  </w:style>
  <w:style w:type="paragraph" w:styleId="CommentSubject">
    <w:name w:val="annotation subject"/>
    <w:basedOn w:val="CommentText"/>
    <w:next w:val="CommentText"/>
    <w:link w:val="CommentSubjectChar"/>
    <w:uiPriority w:val="99"/>
    <w:semiHidden/>
    <w:unhideWhenUsed/>
    <w:rsid w:val="000D1EDD"/>
    <w:rPr>
      <w:b/>
      <w:bCs/>
    </w:rPr>
  </w:style>
  <w:style w:type="character" w:customStyle="1" w:styleId="CommentSubjectChar">
    <w:name w:val="Comment Subject Char"/>
    <w:basedOn w:val="CommentTextChar"/>
    <w:link w:val="CommentSubject"/>
    <w:uiPriority w:val="99"/>
    <w:semiHidden/>
    <w:rsid w:val="000D1E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460987">
      <w:bodyDiv w:val="1"/>
      <w:marLeft w:val="0"/>
      <w:marRight w:val="0"/>
      <w:marTop w:val="0"/>
      <w:marBottom w:val="0"/>
      <w:divBdr>
        <w:top w:val="none" w:sz="0" w:space="0" w:color="auto"/>
        <w:left w:val="none" w:sz="0" w:space="0" w:color="auto"/>
        <w:bottom w:val="none" w:sz="0" w:space="0" w:color="auto"/>
        <w:right w:val="none" w:sz="0" w:space="0" w:color="auto"/>
      </w:divBdr>
    </w:div>
    <w:div w:id="471098329">
      <w:bodyDiv w:val="1"/>
      <w:marLeft w:val="0"/>
      <w:marRight w:val="0"/>
      <w:marTop w:val="0"/>
      <w:marBottom w:val="0"/>
      <w:divBdr>
        <w:top w:val="none" w:sz="0" w:space="0" w:color="auto"/>
        <w:left w:val="none" w:sz="0" w:space="0" w:color="auto"/>
        <w:bottom w:val="none" w:sz="0" w:space="0" w:color="auto"/>
        <w:right w:val="none" w:sz="0" w:space="0" w:color="auto"/>
      </w:divBdr>
    </w:div>
    <w:div w:id="646858923">
      <w:bodyDiv w:val="1"/>
      <w:marLeft w:val="0"/>
      <w:marRight w:val="0"/>
      <w:marTop w:val="0"/>
      <w:marBottom w:val="0"/>
      <w:divBdr>
        <w:top w:val="none" w:sz="0" w:space="0" w:color="auto"/>
        <w:left w:val="none" w:sz="0" w:space="0" w:color="auto"/>
        <w:bottom w:val="none" w:sz="0" w:space="0" w:color="auto"/>
        <w:right w:val="none" w:sz="0" w:space="0" w:color="auto"/>
      </w:divBdr>
    </w:div>
    <w:div w:id="1539779301">
      <w:bodyDiv w:val="1"/>
      <w:marLeft w:val="0"/>
      <w:marRight w:val="0"/>
      <w:marTop w:val="0"/>
      <w:marBottom w:val="0"/>
      <w:divBdr>
        <w:top w:val="none" w:sz="0" w:space="0" w:color="auto"/>
        <w:left w:val="none" w:sz="0" w:space="0" w:color="auto"/>
        <w:bottom w:val="none" w:sz="0" w:space="0" w:color="auto"/>
        <w:right w:val="none" w:sz="0" w:space="0" w:color="auto"/>
      </w:divBdr>
      <w:divsChild>
        <w:div w:id="1946376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AUTO/?uri=uriserv:OJ.L_.2014.096.01.0079.01.ENG&amp;toc=OJ:L:2014:096:T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D59A-D11A-4E59-ABD0-6703E9E3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12</Pages>
  <Words>23647</Words>
  <Characters>13480</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Paukste</dc:creator>
  <cp:keywords/>
  <dc:description/>
  <cp:lastModifiedBy>Donaldas Stepuro</cp:lastModifiedBy>
  <cp:revision>71</cp:revision>
  <cp:lastPrinted>2019-03-04T14:27:00Z</cp:lastPrinted>
  <dcterms:created xsi:type="dcterms:W3CDTF">2026-03-05T07:20:00Z</dcterms:created>
  <dcterms:modified xsi:type="dcterms:W3CDTF">2026-04-02T09:41:00Z</dcterms:modified>
</cp:coreProperties>
</file>